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F4AF8" w14:textId="55CB2212" w:rsidR="00F1134F" w:rsidRPr="003306E4" w:rsidRDefault="00F1134F" w:rsidP="00977CBE">
      <w:pPr>
        <w:pStyle w:val="Nagwek2"/>
        <w:spacing w:before="120" w:line="360" w:lineRule="auto"/>
        <w:rPr>
          <w:b/>
          <w:color w:val="auto"/>
          <w:sz w:val="24"/>
          <w:szCs w:val="24"/>
        </w:rPr>
      </w:pPr>
      <w:r w:rsidRPr="003306E4">
        <w:rPr>
          <w:b/>
          <w:color w:val="auto"/>
          <w:sz w:val="24"/>
          <w:szCs w:val="24"/>
        </w:rPr>
        <w:t>OGŁOSZENIE</w:t>
      </w:r>
      <w:r w:rsidR="00CA7721">
        <w:rPr>
          <w:b/>
          <w:color w:val="auto"/>
          <w:sz w:val="24"/>
          <w:szCs w:val="24"/>
        </w:rPr>
        <w:t xml:space="preserve"> O WYNAJMIE LOKALU MIESZKALNEGO</w:t>
      </w:r>
    </w:p>
    <w:p w14:paraId="0B99EB5E" w14:textId="2C7E4242" w:rsidR="00A5434B" w:rsidRPr="00A5434B" w:rsidRDefault="00C25D81" w:rsidP="00A5434B">
      <w:pPr>
        <w:pStyle w:val="Nagwek3"/>
        <w:spacing w:line="360" w:lineRule="auto"/>
        <w:rPr>
          <w:color w:val="auto"/>
        </w:rPr>
      </w:pPr>
      <w:r w:rsidRPr="00C25D81">
        <w:rPr>
          <w:color w:val="auto"/>
        </w:rPr>
        <w:t xml:space="preserve">Towarzystwo Budownictwa Społecznego Spółka z o.o. w Piotrkowie Tryb.,  Al. 3 Maja 31 informuje, że  w nowo budowanym budynku mieszkalnym przy </w:t>
      </w:r>
      <w:r w:rsidRPr="00C25D81">
        <w:rPr>
          <w:b/>
          <w:bCs/>
          <w:color w:val="auto"/>
        </w:rPr>
        <w:t xml:space="preserve">ul. Broniewskiego B </w:t>
      </w:r>
      <w:r w:rsidRPr="00C25D81">
        <w:rPr>
          <w:color w:val="auto"/>
        </w:rPr>
        <w:t>zwolniło się mieszkanie</w:t>
      </w:r>
      <w:r w:rsidRPr="00C25D81">
        <w:rPr>
          <w:b/>
          <w:bCs/>
          <w:color w:val="auto"/>
        </w:rPr>
        <w:t xml:space="preserve"> o powierzchni użytkowej 50,83 m2, </w:t>
      </w:r>
      <w:r w:rsidRPr="00C25D81">
        <w:rPr>
          <w:color w:val="auto"/>
        </w:rPr>
        <w:t>położone na</w:t>
      </w:r>
      <w:r w:rsidRPr="00C25D81">
        <w:rPr>
          <w:b/>
          <w:bCs/>
          <w:color w:val="auto"/>
        </w:rPr>
        <w:t xml:space="preserve"> II piętrze.</w:t>
      </w:r>
    </w:p>
    <w:p w14:paraId="78A10FAF" w14:textId="77777777" w:rsidR="00C25D81" w:rsidRDefault="00C25D81" w:rsidP="00977CBE">
      <w:pPr>
        <w:pStyle w:val="Nagwek3"/>
        <w:spacing w:line="360" w:lineRule="auto"/>
        <w:rPr>
          <w:color w:val="auto"/>
        </w:rPr>
      </w:pPr>
      <w:r w:rsidRPr="00C25D81">
        <w:rPr>
          <w:color w:val="auto"/>
        </w:rPr>
        <w:t>Informujemy, iż przewidywany termin zakończenia inwestycji to 30 września 2021 r., koszty partycypacyjne, które należy uiścić przed podpisaniem umowy partycypacyjnej (jednorazowo) wynoszą 67.095,60 zł, zaś przed podpisaniem umowy najmu przyszły najemca zobowiązany jest do wpłaty kaucji zabezpieczającej pokrycie należności z tytułu najmu w wysokości rocznego czynszu.</w:t>
      </w:r>
    </w:p>
    <w:p w14:paraId="25E14E39" w14:textId="3F6A7A77" w:rsidR="00B4742E" w:rsidRPr="00C25D81" w:rsidRDefault="00C25D81" w:rsidP="00977CBE">
      <w:pPr>
        <w:pStyle w:val="Nagwek3"/>
        <w:spacing w:line="360" w:lineRule="auto"/>
        <w:rPr>
          <w:b/>
          <w:bCs/>
          <w:color w:val="auto"/>
        </w:rPr>
      </w:pPr>
      <w:r w:rsidRPr="00C25D81">
        <w:rPr>
          <w:color w:val="auto"/>
        </w:rPr>
        <w:t xml:space="preserve">Wnioski na najem przedmiotowego lokalu można składać w terminie od dnia </w:t>
      </w:r>
      <w:r w:rsidRPr="00C25D81">
        <w:rPr>
          <w:b/>
          <w:bCs/>
          <w:color w:val="auto"/>
        </w:rPr>
        <w:t>18 czerwca 2021</w:t>
      </w:r>
      <w:r w:rsidR="00100E8F">
        <w:rPr>
          <w:b/>
          <w:bCs/>
          <w:color w:val="auto"/>
        </w:rPr>
        <w:t> </w:t>
      </w:r>
      <w:r w:rsidRPr="00C25D81">
        <w:rPr>
          <w:b/>
          <w:bCs/>
          <w:color w:val="auto"/>
        </w:rPr>
        <w:t>r. godz. 8</w:t>
      </w:r>
      <w:r w:rsidR="00100E8F">
        <w:rPr>
          <w:b/>
          <w:bCs/>
          <w:color w:val="auto"/>
        </w:rPr>
        <w:t>:</w:t>
      </w:r>
      <w:r w:rsidRPr="00C25D81">
        <w:rPr>
          <w:b/>
          <w:bCs/>
          <w:color w:val="auto"/>
        </w:rPr>
        <w:t>00 do dnia 21 czerwca 2021 r. do godz. 13</w:t>
      </w:r>
      <w:r w:rsidR="00100E8F">
        <w:rPr>
          <w:b/>
          <w:bCs/>
          <w:color w:val="auto"/>
        </w:rPr>
        <w:t>:</w:t>
      </w:r>
      <w:r w:rsidRPr="00C25D81">
        <w:rPr>
          <w:b/>
          <w:bCs/>
          <w:color w:val="auto"/>
        </w:rPr>
        <w:t>00.</w:t>
      </w:r>
    </w:p>
    <w:p w14:paraId="2322C5E4" w14:textId="2736ADCD" w:rsidR="00C25D81" w:rsidRDefault="00C25D81" w:rsidP="00977CBE">
      <w:pPr>
        <w:pStyle w:val="Nagwek3"/>
        <w:spacing w:line="360" w:lineRule="auto"/>
        <w:rPr>
          <w:color w:val="auto"/>
        </w:rPr>
      </w:pPr>
      <w:r w:rsidRPr="00C25D81">
        <w:rPr>
          <w:color w:val="auto"/>
        </w:rPr>
        <w:t>Wnioski będą przyjmowane od osób fizycznych, które spełnią warunki określone w § 28 1 Regulaminu kryteriów i trybu przeznaczania mieszkań, zawartym w Akcie Założycielskim TBS Sp. z o.o. w Piotrkowie Tryb. oraz dokonają wpłaty partycypacji i kaucji przed zawarciem umowy najmu.</w:t>
      </w:r>
    </w:p>
    <w:p w14:paraId="65245F90" w14:textId="6CFFE0A3" w:rsidR="00B4742E" w:rsidRPr="00B4742E" w:rsidRDefault="00B4742E" w:rsidP="00977CBE">
      <w:pPr>
        <w:pStyle w:val="Nagwek3"/>
        <w:spacing w:line="360" w:lineRule="auto"/>
        <w:rPr>
          <w:color w:val="auto"/>
        </w:rPr>
      </w:pPr>
      <w:r w:rsidRPr="00B4742E">
        <w:rPr>
          <w:color w:val="auto"/>
        </w:rPr>
        <w:t xml:space="preserve">Wypełniony i podpisany wniosek należy przesłać w terminie zgodnym z ogłoszeniem na adres </w:t>
      </w:r>
      <w:r w:rsidRPr="00B4742E">
        <w:rPr>
          <w:color w:val="auto"/>
          <w:u w:val="single"/>
        </w:rPr>
        <w:t>najem0</w:t>
      </w:r>
      <w:r w:rsidR="00C25D81">
        <w:rPr>
          <w:color w:val="auto"/>
          <w:u w:val="single"/>
        </w:rPr>
        <w:t>1</w:t>
      </w:r>
      <w:r w:rsidRPr="00B4742E">
        <w:rPr>
          <w:color w:val="auto"/>
          <w:u w:val="single"/>
        </w:rPr>
        <w:t>@tbs.piotrkow.pl</w:t>
      </w:r>
      <w:r w:rsidRPr="00B4742E">
        <w:rPr>
          <w:color w:val="auto"/>
        </w:rPr>
        <w:t xml:space="preserve"> w formacie .pdf lub .jpg (skan wniosku, lub jego zdjęcie).</w:t>
      </w:r>
    </w:p>
    <w:p w14:paraId="3F7311AC" w14:textId="6130B48B" w:rsidR="00B4742E" w:rsidRPr="00B4742E" w:rsidRDefault="00B4742E" w:rsidP="00977CBE">
      <w:pPr>
        <w:pStyle w:val="Nagwek3"/>
        <w:spacing w:line="360" w:lineRule="auto"/>
        <w:rPr>
          <w:color w:val="auto"/>
        </w:rPr>
      </w:pPr>
      <w:r w:rsidRPr="00B4742E">
        <w:rPr>
          <w:color w:val="auto"/>
        </w:rPr>
        <w:t>Numer telefonu i adres email jest bezwzględnie konieczny, celem umożliwienia kontaktu z wnioskodawcą.</w:t>
      </w:r>
    </w:p>
    <w:p w14:paraId="2596340B" w14:textId="13D77122" w:rsidR="00B4742E" w:rsidRPr="00B4742E" w:rsidRDefault="00B4742E" w:rsidP="00977CBE">
      <w:pPr>
        <w:pStyle w:val="Nagwek3"/>
        <w:spacing w:line="360" w:lineRule="auto"/>
        <w:rPr>
          <w:b/>
          <w:bCs/>
          <w:color w:val="auto"/>
        </w:rPr>
      </w:pPr>
      <w:r w:rsidRPr="00B4742E">
        <w:rPr>
          <w:b/>
          <w:bCs/>
          <w:color w:val="auto"/>
        </w:rPr>
        <w:t>Nabór odbywa się tylko drogą elektroniczną.</w:t>
      </w:r>
    </w:p>
    <w:p w14:paraId="113F8308" w14:textId="78D726F2" w:rsidR="00F1134F" w:rsidRPr="003306E4" w:rsidRDefault="00C25D81" w:rsidP="00C25D81">
      <w:pPr>
        <w:pStyle w:val="Nagwek3"/>
        <w:spacing w:line="360" w:lineRule="auto"/>
        <w:rPr>
          <w:iCs/>
          <w:color w:val="auto"/>
        </w:rPr>
      </w:pPr>
      <w:r w:rsidRPr="00C25D81">
        <w:rPr>
          <w:color w:val="auto"/>
        </w:rPr>
        <w:t>TBS Sp. z o.o. dokona wyboru przyszłego najemcy zgodnie z Regulaminem kryteriów i trybu przeznaczania mieszkań TBS Sp. z o.o. w Piotrkowie Tryb.</w:t>
      </w:r>
      <w:r>
        <w:rPr>
          <w:color w:val="auto"/>
        </w:rPr>
        <w:t>.</w:t>
      </w:r>
    </w:p>
    <w:sectPr w:rsidR="00F1134F" w:rsidRPr="003306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55FFA"/>
    <w:multiLevelType w:val="hybridMultilevel"/>
    <w:tmpl w:val="6E7AD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5A95D7F"/>
    <w:multiLevelType w:val="hybridMultilevel"/>
    <w:tmpl w:val="453427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4F"/>
    <w:rsid w:val="00100E8F"/>
    <w:rsid w:val="003306E4"/>
    <w:rsid w:val="0048561A"/>
    <w:rsid w:val="005E295B"/>
    <w:rsid w:val="005E45CD"/>
    <w:rsid w:val="0066094E"/>
    <w:rsid w:val="00714F90"/>
    <w:rsid w:val="00977CBE"/>
    <w:rsid w:val="00A432FB"/>
    <w:rsid w:val="00A5434B"/>
    <w:rsid w:val="00A9662E"/>
    <w:rsid w:val="00B25D4B"/>
    <w:rsid w:val="00B4742E"/>
    <w:rsid w:val="00B76DC2"/>
    <w:rsid w:val="00C25D81"/>
    <w:rsid w:val="00CA7721"/>
    <w:rsid w:val="00D10BB1"/>
    <w:rsid w:val="00D12075"/>
    <w:rsid w:val="00E22717"/>
    <w:rsid w:val="00F1134F"/>
    <w:rsid w:val="00F454B4"/>
    <w:rsid w:val="00F609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2B66F"/>
  <w15:chartTrackingRefBased/>
  <w15:docId w15:val="{A7CB5673-6D24-426B-BFEA-18762D65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113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306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14F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1134F"/>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unhideWhenUsed/>
    <w:rsid w:val="00F1134F"/>
    <w:rPr>
      <w:color w:val="0563C1" w:themeColor="hyperlink"/>
      <w:u w:val="single"/>
    </w:rPr>
  </w:style>
  <w:style w:type="character" w:styleId="Nierozpoznanawzmianka">
    <w:name w:val="Unresolved Mention"/>
    <w:basedOn w:val="Domylnaczcionkaakapitu"/>
    <w:uiPriority w:val="99"/>
    <w:semiHidden/>
    <w:unhideWhenUsed/>
    <w:rsid w:val="00F1134F"/>
    <w:rPr>
      <w:color w:val="605E5C"/>
      <w:shd w:val="clear" w:color="auto" w:fill="E1DFDD"/>
    </w:rPr>
  </w:style>
  <w:style w:type="character" w:customStyle="1" w:styleId="Nagwek2Znak">
    <w:name w:val="Nagłówek 2 Znak"/>
    <w:basedOn w:val="Domylnaczcionkaakapitu"/>
    <w:link w:val="Nagwek2"/>
    <w:uiPriority w:val="9"/>
    <w:rsid w:val="003306E4"/>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714F9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220</Words>
  <Characters>1321</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21-05-19 wynajem lokal mieszkalny Wojska Polskiego 133B</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21-06-18 wynajem lokal mieszkalny Broniewskiego B</dc:title>
  <dc:subject/>
  <dc:creator>Sylwia Wojna-Grzelak</dc:creator>
  <cp:keywords/>
  <dc:description/>
  <cp:lastModifiedBy>Sylwia Wojna-Grzelak</cp:lastModifiedBy>
  <cp:revision>17</cp:revision>
  <dcterms:created xsi:type="dcterms:W3CDTF">2021-05-13T08:59:00Z</dcterms:created>
  <dcterms:modified xsi:type="dcterms:W3CDTF">2021-06-14T08:48:00Z</dcterms:modified>
</cp:coreProperties>
</file>