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7CABFFE3" w:rsidR="003D143F" w:rsidRPr="00B438D0" w:rsidRDefault="00227A0A" w:rsidP="00E837CC">
      <w:pPr>
        <w:pStyle w:val="Nagwek1"/>
        <w:spacing w:line="360" w:lineRule="auto"/>
        <w:rPr>
          <w:rFonts w:cstheme="majorHAnsi"/>
          <w:color w:val="auto"/>
          <w:sz w:val="28"/>
          <w:szCs w:val="28"/>
        </w:rPr>
      </w:pPr>
      <w:r w:rsidRPr="00B438D0">
        <w:rPr>
          <w:rFonts w:cstheme="majorHAnsi"/>
          <w:color w:val="auto"/>
          <w:sz w:val="28"/>
          <w:szCs w:val="28"/>
        </w:rPr>
        <w:t xml:space="preserve">Ogłoszenie o </w:t>
      </w:r>
      <w:r w:rsidR="005E3220">
        <w:rPr>
          <w:rFonts w:cstheme="majorHAnsi"/>
          <w:color w:val="auto"/>
          <w:sz w:val="28"/>
          <w:szCs w:val="28"/>
        </w:rPr>
        <w:t>trzecim</w:t>
      </w:r>
      <w:r w:rsidRPr="00B438D0">
        <w:rPr>
          <w:rFonts w:cstheme="majorHAnsi"/>
          <w:color w:val="auto"/>
          <w:sz w:val="28"/>
          <w:szCs w:val="28"/>
        </w:rPr>
        <w:t xml:space="preserve"> ustnym przetargu nieograniczonym na oddanie w najem na czas nieoznaczony lokalu użytkowego położonego na terenie miasta Piotrkowa Trybunalskiego przy ulicy </w:t>
      </w:r>
      <w:r w:rsidR="00B438D0" w:rsidRPr="00B438D0">
        <w:rPr>
          <w:rFonts w:cstheme="majorHAnsi"/>
          <w:color w:val="auto"/>
          <w:sz w:val="28"/>
          <w:szCs w:val="28"/>
        </w:rPr>
        <w:t>Rycerskiej 1</w:t>
      </w:r>
      <w:r w:rsidR="00B43FED">
        <w:rPr>
          <w:rFonts w:cstheme="majorHAnsi"/>
          <w:color w:val="auto"/>
          <w:sz w:val="28"/>
          <w:szCs w:val="28"/>
        </w:rPr>
        <w:t>1</w:t>
      </w:r>
      <w:r w:rsidR="004D0BD7" w:rsidRPr="00B438D0">
        <w:rPr>
          <w:rFonts w:cstheme="majorHAnsi"/>
          <w:color w:val="auto"/>
          <w:sz w:val="28"/>
          <w:szCs w:val="28"/>
        </w:rPr>
        <w:t>.</w:t>
      </w:r>
    </w:p>
    <w:p w14:paraId="2D067D2E" w14:textId="14BC815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znajdujący się na parterze frontowego budynku mieszkalnego</w:t>
      </w:r>
      <w:r w:rsidR="005E3220">
        <w:rPr>
          <w:rFonts w:asciiTheme="majorHAnsi" w:hAnsiTheme="majorHAnsi" w:cstheme="majorHAnsi"/>
          <w:sz w:val="24"/>
          <w:szCs w:val="24"/>
        </w:rPr>
        <w:t xml:space="preserve"> </w:t>
      </w:r>
      <w:r w:rsidRPr="003D143F">
        <w:rPr>
          <w:rFonts w:asciiTheme="majorHAnsi" w:hAnsiTheme="majorHAnsi" w:cstheme="majorHAnsi"/>
          <w:sz w:val="24"/>
          <w:szCs w:val="24"/>
        </w:rPr>
        <w:t xml:space="preserve">wielorodzinnego w Piotrkowie Trybunalskim, przy ulicy </w:t>
      </w:r>
      <w:r w:rsidR="00B438D0">
        <w:rPr>
          <w:rFonts w:asciiTheme="majorHAnsi" w:hAnsiTheme="majorHAnsi" w:cstheme="majorHAnsi"/>
          <w:sz w:val="24"/>
          <w:szCs w:val="24"/>
        </w:rPr>
        <w:t>Rycerskiej 1</w:t>
      </w:r>
      <w:r w:rsidR="00B43FED">
        <w:rPr>
          <w:rFonts w:asciiTheme="majorHAnsi" w:hAnsiTheme="majorHAnsi" w:cstheme="majorHAnsi"/>
          <w:sz w:val="24"/>
          <w:szCs w:val="24"/>
        </w:rPr>
        <w:t>1</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B43FED">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w:t>
      </w:r>
      <w:r w:rsidR="00561334">
        <w:rPr>
          <w:rFonts w:asciiTheme="majorHAnsi" w:hAnsiTheme="majorHAnsi" w:cstheme="majorHAnsi"/>
          <w:sz w:val="24"/>
          <w:szCs w:val="24"/>
        </w:rPr>
        <w:t>56</w:t>
      </w:r>
      <w:r w:rsidRPr="003D143F">
        <w:rPr>
          <w:rFonts w:asciiTheme="majorHAnsi" w:hAnsiTheme="majorHAnsi" w:cstheme="majorHAnsi"/>
          <w:sz w:val="24"/>
          <w:szCs w:val="24"/>
        </w:rPr>
        <w:t xml:space="preserve"> o powierzchni działki </w:t>
      </w:r>
      <w:r w:rsidR="00561334">
        <w:rPr>
          <w:rFonts w:asciiTheme="majorHAnsi" w:hAnsiTheme="majorHAnsi" w:cstheme="majorHAnsi"/>
          <w:sz w:val="24"/>
          <w:szCs w:val="24"/>
        </w:rPr>
        <w:t>929</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561334">
        <w:rPr>
          <w:rFonts w:asciiTheme="majorHAnsi" w:hAnsiTheme="majorHAnsi" w:cstheme="majorHAnsi"/>
          <w:sz w:val="24"/>
          <w:szCs w:val="24"/>
        </w:rPr>
        <w:t>01001/OD.UW1334</w:t>
      </w:r>
      <w:r w:rsidR="009F38F1">
        <w:rPr>
          <w:rFonts w:asciiTheme="majorHAnsi" w:hAnsiTheme="majorHAnsi" w:cstheme="majorHAnsi"/>
          <w:sz w:val="24"/>
          <w:szCs w:val="24"/>
        </w:rPr>
        <w:t>/</w:t>
      </w:r>
      <w:r w:rsidR="00561334">
        <w:rPr>
          <w:rFonts w:asciiTheme="majorHAnsi" w:hAnsiTheme="majorHAnsi" w:cstheme="majorHAnsi"/>
          <w:sz w:val="24"/>
          <w:szCs w:val="24"/>
        </w:rPr>
        <w:t>92</w:t>
      </w:r>
      <w:r w:rsidRPr="003D143F">
        <w:rPr>
          <w:rFonts w:asciiTheme="majorHAnsi" w:hAnsiTheme="majorHAnsi" w:cstheme="majorHAnsi"/>
          <w:sz w:val="24"/>
          <w:szCs w:val="24"/>
        </w:rPr>
        <w:t>.</w:t>
      </w:r>
    </w:p>
    <w:p w14:paraId="4439DC8B" w14:textId="47328DBB" w:rsidR="003D143F" w:rsidRPr="00800DAF" w:rsidRDefault="003D143F" w:rsidP="00800DAF">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9F38F1">
        <w:rPr>
          <w:rFonts w:asciiTheme="majorHAnsi" w:hAnsiTheme="majorHAnsi" w:cstheme="majorHAnsi"/>
          <w:sz w:val="24"/>
          <w:szCs w:val="24"/>
        </w:rPr>
        <w:t>43,74</w:t>
      </w:r>
      <w:r w:rsidRPr="003D143F">
        <w:rPr>
          <w:rFonts w:asciiTheme="majorHAnsi" w:hAnsiTheme="majorHAnsi" w:cstheme="majorHAnsi"/>
          <w:sz w:val="24"/>
          <w:szCs w:val="24"/>
        </w:rPr>
        <w:t xml:space="preserve"> m2, lokal składa się z</w:t>
      </w:r>
      <w:r w:rsidR="00B438D0">
        <w:rPr>
          <w:rFonts w:asciiTheme="majorHAnsi" w:hAnsiTheme="majorHAnsi" w:cstheme="majorHAnsi"/>
          <w:sz w:val="24"/>
          <w:szCs w:val="24"/>
        </w:rPr>
        <w:t xml:space="preserve"> </w:t>
      </w:r>
      <w:r w:rsidR="009F38F1">
        <w:rPr>
          <w:rFonts w:asciiTheme="majorHAnsi" w:hAnsiTheme="majorHAnsi" w:cstheme="majorHAnsi"/>
          <w:sz w:val="24"/>
          <w:szCs w:val="24"/>
        </w:rPr>
        <w:t>dwóch</w:t>
      </w:r>
      <w:r w:rsidRPr="003D143F">
        <w:rPr>
          <w:rFonts w:asciiTheme="majorHAnsi" w:hAnsiTheme="majorHAnsi" w:cstheme="majorHAnsi"/>
          <w:sz w:val="24"/>
          <w:szCs w:val="24"/>
        </w:rPr>
        <w:t xml:space="preserve"> pomieszcze</w:t>
      </w:r>
      <w:r w:rsidR="00B438D0">
        <w:rPr>
          <w:rFonts w:asciiTheme="majorHAnsi" w:hAnsiTheme="majorHAnsi" w:cstheme="majorHAnsi"/>
          <w:sz w:val="24"/>
          <w:szCs w:val="24"/>
        </w:rPr>
        <w:t>ń</w:t>
      </w:r>
      <w:r w:rsidRPr="003D143F">
        <w:rPr>
          <w:rFonts w:asciiTheme="majorHAnsi" w:hAnsiTheme="majorHAnsi" w:cstheme="majorHAnsi"/>
          <w:sz w:val="24"/>
          <w:szCs w:val="24"/>
        </w:rPr>
        <w:t xml:space="preserve"> </w:t>
      </w:r>
      <w:r w:rsidR="009F38F1">
        <w:rPr>
          <w:rFonts w:asciiTheme="majorHAnsi" w:hAnsiTheme="majorHAnsi" w:cstheme="majorHAnsi"/>
          <w:sz w:val="24"/>
          <w:szCs w:val="24"/>
        </w:rPr>
        <w:t>handlowych oraz pomieszczenia sanitarnego</w:t>
      </w:r>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xml:space="preserve">, instalację elektryczną, </w:t>
      </w:r>
      <w:r w:rsidR="009F38F1">
        <w:rPr>
          <w:rFonts w:asciiTheme="majorHAnsi" w:hAnsiTheme="majorHAnsi" w:cstheme="majorHAnsi"/>
          <w:sz w:val="24"/>
          <w:szCs w:val="24"/>
        </w:rPr>
        <w:t>centralne ogrzewanie i ciepłą wodę</w:t>
      </w:r>
      <w:r w:rsidR="00800DAF">
        <w:rPr>
          <w:rFonts w:asciiTheme="majorHAnsi" w:hAnsiTheme="majorHAnsi" w:cstheme="majorHAnsi"/>
          <w:sz w:val="24"/>
          <w:szCs w:val="24"/>
        </w:rPr>
        <w:t xml:space="preserve"> (</w:t>
      </w:r>
      <w:proofErr w:type="spellStart"/>
      <w:r w:rsidR="00800DAF">
        <w:rPr>
          <w:rFonts w:asciiTheme="majorHAnsi" w:hAnsiTheme="majorHAnsi" w:cstheme="majorHAnsi"/>
          <w:sz w:val="24"/>
          <w:szCs w:val="24"/>
        </w:rPr>
        <w:t>logoterma</w:t>
      </w:r>
      <w:proofErr w:type="spellEnd"/>
      <w:r w:rsidR="00800DAF">
        <w:rPr>
          <w:rFonts w:asciiTheme="majorHAnsi" w:hAnsiTheme="majorHAnsi" w:cstheme="majorHAnsi"/>
          <w:sz w:val="24"/>
          <w:szCs w:val="24"/>
        </w:rPr>
        <w:t>)</w:t>
      </w:r>
      <w:r w:rsidRPr="003D143F">
        <w:rPr>
          <w:rFonts w:asciiTheme="majorHAnsi" w:hAnsiTheme="majorHAnsi" w:cstheme="majorHAnsi"/>
          <w:sz w:val="24"/>
          <w:szCs w:val="24"/>
        </w:rPr>
        <w:t>.</w:t>
      </w:r>
    </w:p>
    <w:p w14:paraId="7ACEAB91" w14:textId="6C88765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w:t>
      </w:r>
      <w:r w:rsidR="00800DAF">
        <w:rPr>
          <w:rFonts w:asciiTheme="majorHAnsi" w:hAnsiTheme="majorHAnsi" w:cstheme="majorHAnsi"/>
          <w:sz w:val="24"/>
          <w:szCs w:val="24"/>
        </w:rPr>
        <w:t>opinia kominiarska w zakresie wentylacji; uzupełnienie instalacji elektrycznej wraz z wymianą osprzętu; wymiana pionu kanalizacyjnego; częściowa wymiana tynków i malowanie całego lokalu</w:t>
      </w:r>
      <w:r w:rsidR="00490613">
        <w:rPr>
          <w:rFonts w:asciiTheme="majorHAnsi" w:hAnsiTheme="majorHAnsi" w:cstheme="majorHAnsi"/>
          <w:sz w:val="24"/>
          <w:szCs w:val="24"/>
        </w:rPr>
        <w:t xml:space="preserve">; wydzielenie węzła sanitarnego z montażem urządzeń; likwidacja starych przyłączy wody i gazu; przystosowanie instalacji elektrycznej do </w:t>
      </w:r>
      <w:proofErr w:type="spellStart"/>
      <w:r w:rsidR="00490613">
        <w:rPr>
          <w:rFonts w:asciiTheme="majorHAnsi" w:hAnsiTheme="majorHAnsi" w:cstheme="majorHAnsi"/>
          <w:sz w:val="24"/>
          <w:szCs w:val="24"/>
        </w:rPr>
        <w:t>zalicznikowania</w:t>
      </w:r>
      <w:proofErr w:type="spellEnd"/>
      <w:r w:rsidR="00490613">
        <w:rPr>
          <w:rFonts w:asciiTheme="majorHAnsi" w:hAnsiTheme="majorHAnsi" w:cstheme="majorHAnsi"/>
          <w:sz w:val="24"/>
          <w:szCs w:val="24"/>
        </w:rPr>
        <w:t xml:space="preserve"> i własnych potrzeb;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40C5E7B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AC3A0A">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583B7DEA" w14:textId="37DBEF6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w:t>
      </w:r>
      <w:r w:rsidR="005E3220">
        <w:rPr>
          <w:rFonts w:asciiTheme="majorHAnsi" w:hAnsiTheme="majorHAnsi" w:cstheme="majorHAnsi"/>
          <w:sz w:val="24"/>
          <w:szCs w:val="24"/>
        </w:rPr>
        <w:t>2</w:t>
      </w:r>
      <w:r w:rsidRPr="003D143F">
        <w:rPr>
          <w:rFonts w:asciiTheme="majorHAnsi" w:hAnsiTheme="majorHAnsi" w:cstheme="majorHAnsi"/>
          <w:sz w:val="24"/>
          <w:szCs w:val="24"/>
        </w:rPr>
        <w:t xml:space="preserve"> </w:t>
      </w:r>
      <w:r w:rsidR="005E3220">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8942FB">
        <w:rPr>
          <w:rFonts w:asciiTheme="majorHAnsi" w:hAnsiTheme="majorHAnsi" w:cstheme="majorHAnsi"/>
          <w:sz w:val="24"/>
          <w:szCs w:val="24"/>
        </w:rPr>
        <w:t>0</w:t>
      </w:r>
      <w:r w:rsidRPr="003D143F">
        <w:rPr>
          <w:rFonts w:asciiTheme="majorHAnsi" w:hAnsiTheme="majorHAnsi" w:cstheme="majorHAnsi"/>
          <w:sz w:val="24"/>
          <w:szCs w:val="24"/>
        </w:rPr>
        <w:t>:</w:t>
      </w:r>
      <w:r w:rsidR="005E3220">
        <w:rPr>
          <w:rFonts w:asciiTheme="majorHAnsi" w:hAnsiTheme="majorHAnsi" w:cstheme="majorHAnsi"/>
          <w:sz w:val="24"/>
          <w:szCs w:val="24"/>
        </w:rPr>
        <w:t>0</w:t>
      </w:r>
      <w:r w:rsidRPr="003D143F">
        <w:rPr>
          <w:rFonts w:asciiTheme="majorHAnsi" w:hAnsiTheme="majorHAnsi" w:cstheme="majorHAnsi"/>
          <w:sz w:val="24"/>
          <w:szCs w:val="24"/>
        </w:rPr>
        <w:t xml:space="preserve">0 </w:t>
      </w:r>
      <w:r w:rsidR="005E3220">
        <w:rPr>
          <w:rFonts w:asciiTheme="majorHAnsi" w:hAnsiTheme="majorHAnsi" w:cstheme="majorHAnsi"/>
          <w:sz w:val="24"/>
          <w:szCs w:val="24"/>
        </w:rPr>
        <w:t>pokój nr 26</w:t>
      </w:r>
      <w:r w:rsidRPr="003D143F">
        <w:rPr>
          <w:rFonts w:asciiTheme="majorHAnsi" w:hAnsiTheme="majorHAnsi" w:cstheme="majorHAnsi"/>
          <w:sz w:val="24"/>
          <w:szCs w:val="24"/>
        </w:rPr>
        <w:t xml:space="preserve"> – Budynek B.</w:t>
      </w:r>
      <w:r w:rsidR="008942FB">
        <w:rPr>
          <w:rFonts w:asciiTheme="majorHAnsi" w:hAnsiTheme="majorHAnsi" w:cstheme="majorHAnsi"/>
          <w:sz w:val="24"/>
          <w:szCs w:val="24"/>
        </w:rPr>
        <w:t xml:space="preserve"> Przeprowadzone przetargi na oddanie w najem przedmiotowego lokalu użytkowego: pierwszy przetarg w dniu 03.03.2022 roku</w:t>
      </w:r>
      <w:r w:rsidR="005E3220">
        <w:rPr>
          <w:rFonts w:asciiTheme="majorHAnsi" w:hAnsiTheme="majorHAnsi" w:cstheme="majorHAnsi"/>
          <w:sz w:val="24"/>
          <w:szCs w:val="24"/>
        </w:rPr>
        <w:t>, drugi przetarg w dniu 07.04.2022 roku,</w:t>
      </w:r>
      <w:r w:rsidR="008942FB">
        <w:rPr>
          <w:rFonts w:asciiTheme="majorHAnsi" w:hAnsiTheme="majorHAnsi" w:cstheme="majorHAnsi"/>
          <w:sz w:val="24"/>
          <w:szCs w:val="24"/>
        </w:rPr>
        <w:t xml:space="preserve"> zakończon</w:t>
      </w:r>
      <w:r w:rsidR="005E3220">
        <w:rPr>
          <w:rFonts w:asciiTheme="majorHAnsi" w:hAnsiTheme="majorHAnsi" w:cstheme="majorHAnsi"/>
          <w:sz w:val="24"/>
          <w:szCs w:val="24"/>
        </w:rPr>
        <w:t>e</w:t>
      </w:r>
      <w:r w:rsidR="008942FB">
        <w:rPr>
          <w:rFonts w:asciiTheme="majorHAnsi" w:hAnsiTheme="majorHAnsi" w:cstheme="majorHAnsi"/>
          <w:sz w:val="24"/>
          <w:szCs w:val="24"/>
        </w:rPr>
        <w:t xml:space="preserve"> został</w:t>
      </w:r>
      <w:r w:rsidR="005E3220">
        <w:rPr>
          <w:rFonts w:asciiTheme="majorHAnsi" w:hAnsiTheme="majorHAnsi" w:cstheme="majorHAnsi"/>
          <w:sz w:val="24"/>
          <w:szCs w:val="24"/>
        </w:rPr>
        <w:t>y</w:t>
      </w:r>
      <w:r w:rsidR="008942FB">
        <w:rPr>
          <w:rFonts w:asciiTheme="majorHAnsi" w:hAnsiTheme="majorHAnsi" w:cstheme="majorHAnsi"/>
          <w:sz w:val="24"/>
          <w:szCs w:val="24"/>
        </w:rPr>
        <w:t xml:space="preserve"> wynikiem negatywnym.</w:t>
      </w:r>
    </w:p>
    <w:p w14:paraId="7D5A67C6" w14:textId="2C36A93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E32D2">
        <w:rPr>
          <w:rFonts w:asciiTheme="majorHAnsi" w:hAnsiTheme="majorHAnsi" w:cstheme="majorHAnsi"/>
          <w:sz w:val="24"/>
          <w:szCs w:val="24"/>
        </w:rPr>
        <w:t>874,80</w:t>
      </w:r>
      <w:r w:rsidRPr="003D143F">
        <w:rPr>
          <w:rFonts w:asciiTheme="majorHAnsi" w:hAnsiTheme="majorHAnsi" w:cstheme="majorHAnsi"/>
          <w:sz w:val="24"/>
          <w:szCs w:val="24"/>
        </w:rPr>
        <w:t xml:space="preserve"> zł - jako miesięczny czynsz netto ustalony dla danego lokalu.</w:t>
      </w:r>
    </w:p>
    <w:p w14:paraId="104C1B1B" w14:textId="2138B5D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w:t>
      </w:r>
      <w:r w:rsidR="00CE3E9D">
        <w:rPr>
          <w:rFonts w:asciiTheme="majorHAnsi" w:hAnsiTheme="majorHAnsi" w:cstheme="majorHAnsi"/>
          <w:sz w:val="24"/>
          <w:szCs w:val="24"/>
        </w:rPr>
        <w:t>Rycerskiej 11</w:t>
      </w:r>
      <w:r w:rsidRPr="003D143F">
        <w:rPr>
          <w:rFonts w:asciiTheme="majorHAnsi" w:hAnsiTheme="majorHAnsi" w:cstheme="majorHAnsi"/>
          <w:sz w:val="24"/>
          <w:szCs w:val="24"/>
        </w:rPr>
        <w:t xml:space="preserve"> wynosi: </w:t>
      </w:r>
      <w:r w:rsidR="00CE3E9D">
        <w:rPr>
          <w:rFonts w:asciiTheme="majorHAnsi" w:hAnsiTheme="majorHAnsi" w:cstheme="majorHAnsi"/>
          <w:sz w:val="24"/>
          <w:szCs w:val="24"/>
        </w:rPr>
        <w:t>874,80</w:t>
      </w:r>
      <w:r w:rsidRPr="003D143F">
        <w:rPr>
          <w:rFonts w:asciiTheme="majorHAnsi" w:hAnsiTheme="majorHAnsi" w:cstheme="majorHAnsi"/>
          <w:sz w:val="24"/>
          <w:szCs w:val="24"/>
        </w:rPr>
        <w:t xml:space="preserve"> zł, (słownie złotych: </w:t>
      </w:r>
      <w:r w:rsidR="00CE3E9D">
        <w:rPr>
          <w:rFonts w:asciiTheme="majorHAnsi" w:hAnsiTheme="majorHAnsi" w:cstheme="majorHAnsi"/>
          <w:sz w:val="24"/>
          <w:szCs w:val="24"/>
        </w:rPr>
        <w:t xml:space="preserve">osiemset siedemdziesiąt cztery </w:t>
      </w:r>
      <w:r w:rsidRPr="003D143F">
        <w:rPr>
          <w:rFonts w:asciiTheme="majorHAnsi" w:hAnsiTheme="majorHAnsi" w:cstheme="majorHAnsi"/>
          <w:sz w:val="24"/>
          <w:szCs w:val="24"/>
        </w:rPr>
        <w:t>złot</w:t>
      </w:r>
      <w:r w:rsidR="00CE3E9D">
        <w:rPr>
          <w:rFonts w:asciiTheme="majorHAnsi" w:hAnsiTheme="majorHAnsi" w:cstheme="majorHAnsi"/>
          <w:sz w:val="24"/>
          <w:szCs w:val="24"/>
        </w:rPr>
        <w:t>e</w:t>
      </w:r>
      <w:r w:rsidRPr="003D143F">
        <w:rPr>
          <w:rFonts w:asciiTheme="majorHAnsi" w:hAnsiTheme="majorHAnsi" w:cstheme="majorHAnsi"/>
          <w:sz w:val="24"/>
          <w:szCs w:val="24"/>
        </w:rPr>
        <w:t xml:space="preserve"> </w:t>
      </w:r>
      <w:r w:rsidR="00CE3E9D">
        <w:rPr>
          <w:rFonts w:asciiTheme="majorHAnsi" w:hAnsiTheme="majorHAnsi" w:cstheme="majorHAnsi"/>
          <w:sz w:val="24"/>
          <w:szCs w:val="24"/>
        </w:rPr>
        <w:t>80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5E3220">
        <w:rPr>
          <w:rFonts w:asciiTheme="majorHAnsi" w:hAnsiTheme="majorHAnsi" w:cstheme="majorHAnsi"/>
          <w:sz w:val="24"/>
          <w:szCs w:val="24"/>
        </w:rPr>
        <w:t>27</w:t>
      </w:r>
      <w:r w:rsidRPr="003D143F">
        <w:rPr>
          <w:rFonts w:asciiTheme="majorHAnsi" w:hAnsiTheme="majorHAnsi" w:cstheme="majorHAnsi"/>
          <w:sz w:val="24"/>
          <w:szCs w:val="24"/>
        </w:rPr>
        <w:t xml:space="preserve"> </w:t>
      </w:r>
      <w:r w:rsidR="005E3220">
        <w:rPr>
          <w:rFonts w:asciiTheme="majorHAnsi" w:hAnsiTheme="majorHAnsi" w:cstheme="majorHAnsi"/>
          <w:sz w:val="24"/>
          <w:szCs w:val="24"/>
        </w:rPr>
        <w:t>maja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C318722"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5E3220">
        <w:rPr>
          <w:rFonts w:asciiTheme="majorHAnsi" w:hAnsiTheme="majorHAnsi" w:cstheme="majorHAnsi"/>
          <w:sz w:val="24"/>
          <w:szCs w:val="24"/>
        </w:rPr>
        <w:t>27</w:t>
      </w:r>
      <w:r w:rsidRPr="003D143F">
        <w:rPr>
          <w:rFonts w:asciiTheme="majorHAnsi" w:hAnsiTheme="majorHAnsi" w:cstheme="majorHAnsi"/>
          <w:sz w:val="24"/>
          <w:szCs w:val="24"/>
        </w:rPr>
        <w:t xml:space="preserve"> </w:t>
      </w:r>
      <w:r w:rsidR="005E3220">
        <w:rPr>
          <w:rFonts w:asciiTheme="majorHAnsi" w:hAnsiTheme="majorHAnsi" w:cstheme="majorHAnsi"/>
          <w:sz w:val="24"/>
          <w:szCs w:val="24"/>
        </w:rPr>
        <w:t>maja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563BC45A"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Gminy Piotrków Trybunalski </w:t>
      </w:r>
      <w:r w:rsidR="00D82194">
        <w:rPr>
          <w:rFonts w:asciiTheme="majorHAnsi" w:hAnsiTheme="majorHAnsi" w:cstheme="majorHAnsi"/>
          <w:sz w:val="24"/>
          <w:szCs w:val="24"/>
        </w:rPr>
        <w:t xml:space="preserve">  </w:t>
      </w:r>
      <w:r w:rsidRPr="003D143F">
        <w:rPr>
          <w:rFonts w:asciiTheme="majorHAnsi" w:hAnsiTheme="majorHAnsi" w:cstheme="majorHAnsi"/>
          <w:sz w:val="24"/>
          <w:szCs w:val="24"/>
        </w:rPr>
        <w:t>/Referat Podatków i Opłat lokalnych Urzędu Miasta – Pasaż Rudowskiego 10/,</w:t>
      </w:r>
    </w:p>
    <w:p w14:paraId="38905E1F" w14:textId="1BC20AB0"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9B7540">
        <w:rPr>
          <w:rFonts w:asciiTheme="majorHAnsi" w:hAnsiTheme="majorHAnsi" w:cstheme="majorHAnsi"/>
          <w:sz w:val="24"/>
          <w:szCs w:val="24"/>
        </w:rPr>
        <w:t>numer</w:t>
      </w:r>
      <w:r w:rsidRPr="003D143F">
        <w:rPr>
          <w:rFonts w:asciiTheme="majorHAnsi" w:hAnsiTheme="majorHAnsi" w:cstheme="majorHAnsi"/>
          <w:sz w:val="24"/>
          <w:szCs w:val="24"/>
        </w:rPr>
        <w:t xml:space="preserve"> </w:t>
      </w:r>
      <w:r w:rsidR="00DD60B9">
        <w:rPr>
          <w:rFonts w:asciiTheme="majorHAnsi" w:hAnsiTheme="majorHAnsi" w:cstheme="majorHAnsi"/>
          <w:sz w:val="24"/>
          <w:szCs w:val="24"/>
        </w:rPr>
        <w:t>3</w:t>
      </w:r>
      <w:r w:rsidRPr="003D143F">
        <w:rPr>
          <w:rFonts w:asciiTheme="majorHAnsi" w:hAnsiTheme="majorHAnsi" w:cstheme="majorHAnsi"/>
          <w:sz w:val="24"/>
          <w:szCs w:val="24"/>
        </w:rPr>
        <w:t xml:space="preserve">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4A037D1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F838D2">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r w:rsidR="00E45B8A">
        <w:rPr>
          <w:rFonts w:asciiTheme="majorHAnsi" w:hAnsiTheme="majorHAnsi" w:cstheme="majorHAnsi"/>
          <w:sz w:val="24"/>
          <w:szCs w:val="24"/>
        </w:rPr>
        <w:t>Rycerskiej 1</w:t>
      </w:r>
      <w:r w:rsidR="00473064">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E14F47">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0A10963E" w14:textId="0BF46A3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 xml:space="preserve">Przedsiębiorstwo </w:t>
      </w:r>
      <w:proofErr w:type="spellStart"/>
      <w:r w:rsidR="0028521C">
        <w:rPr>
          <w:rFonts w:asciiTheme="majorHAnsi" w:hAnsiTheme="majorHAnsi" w:cstheme="majorHAnsi"/>
          <w:sz w:val="24"/>
          <w:szCs w:val="24"/>
        </w:rPr>
        <w:t>Produkcyjno</w:t>
      </w:r>
      <w:proofErr w:type="spellEnd"/>
      <w:r w:rsidR="0028521C">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0028521C">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28521C">
        <w:rPr>
          <w:rFonts w:asciiTheme="majorHAnsi" w:hAnsiTheme="majorHAnsi" w:cstheme="majorHAnsi"/>
          <w:sz w:val="24"/>
          <w:szCs w:val="24"/>
        </w:rPr>
        <w:t>Zamurowa</w:t>
      </w:r>
      <w:proofErr w:type="spellEnd"/>
      <w:r w:rsidR="0028521C">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DF670F">
        <w:rPr>
          <w:rFonts w:asciiTheme="majorHAnsi" w:hAnsiTheme="majorHAnsi" w:cstheme="majorHAnsi"/>
          <w:sz w:val="24"/>
          <w:szCs w:val="24"/>
        </w:rPr>
        <w:t>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417E06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DF670F">
        <w:rPr>
          <w:rFonts w:asciiTheme="majorHAnsi" w:hAnsiTheme="majorHAnsi" w:cstheme="majorHAnsi"/>
          <w:sz w:val="24"/>
          <w:szCs w:val="24"/>
        </w:rPr>
        <w:t xml:space="preserve">Przedsiębiorstwo </w:t>
      </w:r>
      <w:proofErr w:type="spellStart"/>
      <w:r w:rsidR="00DF670F">
        <w:rPr>
          <w:rFonts w:asciiTheme="majorHAnsi" w:hAnsiTheme="majorHAnsi" w:cstheme="majorHAnsi"/>
          <w:sz w:val="24"/>
          <w:szCs w:val="24"/>
        </w:rPr>
        <w:t>Produkcyjno</w:t>
      </w:r>
      <w:proofErr w:type="spellEnd"/>
      <w:r w:rsidR="00DF670F">
        <w:rPr>
          <w:rFonts w:asciiTheme="majorHAnsi" w:hAnsiTheme="majorHAnsi" w:cstheme="majorHAnsi"/>
          <w:sz w:val="24"/>
          <w:szCs w:val="24"/>
        </w:rPr>
        <w:t xml:space="preserve"> Usługowo-Handlowe „DOM”</w:t>
      </w:r>
      <w:r w:rsidR="00DF670F" w:rsidRPr="003D143F">
        <w:rPr>
          <w:rFonts w:asciiTheme="majorHAnsi" w:hAnsiTheme="majorHAnsi" w:cstheme="majorHAnsi"/>
          <w:sz w:val="24"/>
          <w:szCs w:val="24"/>
        </w:rPr>
        <w:t xml:space="preserve"> Spółka z </w:t>
      </w:r>
      <w:r w:rsidR="00DF670F">
        <w:rPr>
          <w:rFonts w:asciiTheme="majorHAnsi" w:hAnsiTheme="majorHAnsi" w:cstheme="majorHAnsi"/>
          <w:sz w:val="24"/>
          <w:szCs w:val="24"/>
        </w:rPr>
        <w:t xml:space="preserve">ograniczoną odpowiedzialnością </w:t>
      </w:r>
      <w:r w:rsidR="00DF670F" w:rsidRPr="003D143F">
        <w:rPr>
          <w:rFonts w:asciiTheme="majorHAnsi" w:hAnsiTheme="majorHAnsi" w:cstheme="majorHAnsi"/>
          <w:sz w:val="24"/>
          <w:szCs w:val="24"/>
        </w:rPr>
        <w:t xml:space="preserve">w Piotrkowie Trybunalskim, </w:t>
      </w:r>
      <w:r w:rsidR="00DF670F">
        <w:rPr>
          <w:rFonts w:asciiTheme="majorHAnsi" w:hAnsiTheme="majorHAnsi" w:cstheme="majorHAnsi"/>
          <w:sz w:val="24"/>
          <w:szCs w:val="24"/>
        </w:rPr>
        <w:t>ulica</w:t>
      </w:r>
      <w:r w:rsidR="00DF670F" w:rsidRPr="003D143F">
        <w:rPr>
          <w:rFonts w:asciiTheme="majorHAnsi" w:hAnsiTheme="majorHAnsi" w:cstheme="majorHAnsi"/>
          <w:sz w:val="24"/>
          <w:szCs w:val="24"/>
        </w:rPr>
        <w:t xml:space="preserve"> </w:t>
      </w:r>
      <w:proofErr w:type="spellStart"/>
      <w:r w:rsidR="00DF670F">
        <w:rPr>
          <w:rFonts w:asciiTheme="majorHAnsi" w:hAnsiTheme="majorHAnsi" w:cstheme="majorHAnsi"/>
          <w:sz w:val="24"/>
          <w:szCs w:val="24"/>
        </w:rPr>
        <w:t>Zamurowa</w:t>
      </w:r>
      <w:proofErr w:type="spellEnd"/>
      <w:r w:rsidR="00DF670F">
        <w:rPr>
          <w:rFonts w:asciiTheme="majorHAnsi" w:hAnsiTheme="majorHAnsi" w:cstheme="majorHAnsi"/>
          <w:sz w:val="24"/>
          <w:szCs w:val="24"/>
        </w:rPr>
        <w:t xml:space="preserve"> 10</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telefon</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44/647-47-52</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5B4973D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E14F47">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1A2EA8A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0402F58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473064">
        <w:rPr>
          <w:rFonts w:asciiTheme="majorHAnsi" w:hAnsiTheme="majorHAnsi" w:cstheme="majorHAnsi"/>
          <w:sz w:val="24"/>
          <w:szCs w:val="24"/>
        </w:rPr>
        <w:t xml:space="preserve">centralne ogrzewanie plus podgrzanie </w:t>
      </w:r>
      <w:r w:rsidR="004A6168">
        <w:rPr>
          <w:rFonts w:asciiTheme="majorHAnsi" w:hAnsiTheme="majorHAnsi" w:cstheme="majorHAnsi"/>
          <w:sz w:val="24"/>
          <w:szCs w:val="24"/>
        </w:rPr>
        <w:t>ciepłej</w:t>
      </w:r>
      <w:r w:rsidR="00473064">
        <w:rPr>
          <w:rFonts w:asciiTheme="majorHAnsi" w:hAnsiTheme="majorHAnsi" w:cstheme="majorHAnsi"/>
          <w:sz w:val="24"/>
          <w:szCs w:val="24"/>
        </w:rPr>
        <w:t xml:space="preserve"> wody użytkowej</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468B60D0" w:rsidR="003D143F" w:rsidRPr="00481EA3"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w:t>
      </w:r>
      <w:r w:rsidR="00481EA3" w:rsidRPr="00481EA3">
        <w:rPr>
          <w:rFonts w:asciiTheme="majorHAnsi" w:hAnsiTheme="majorHAnsi" w:cstheme="majorHAnsi"/>
          <w:sz w:val="24"/>
          <w:szCs w:val="24"/>
        </w:rPr>
        <w:t>,</w:t>
      </w:r>
      <w:r w:rsidR="00481EA3" w:rsidRPr="00481EA3">
        <w:rPr>
          <w:rFonts w:asciiTheme="majorHAnsi" w:hAnsiTheme="majorHAnsi" w:cstheme="majorHAnsi"/>
          <w:kern w:val="3"/>
          <w:sz w:val="24"/>
          <w:szCs w:val="24"/>
        </w:rPr>
        <w:t xml:space="preserve"> dostawy zimnej wody i odbioru kanalizacji</w:t>
      </w:r>
      <w:r w:rsidRPr="00481EA3">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143C4881"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046B0D">
        <w:rPr>
          <w:rFonts w:cstheme="majorHAnsi"/>
          <w:color w:val="auto"/>
          <w:sz w:val="24"/>
          <w:szCs w:val="24"/>
        </w:rPr>
        <w:t>Rycerskiej 1</w:t>
      </w:r>
      <w:r w:rsidR="00E14F47">
        <w:rPr>
          <w:rFonts w:cstheme="majorHAnsi"/>
          <w:color w:val="auto"/>
          <w:sz w:val="24"/>
          <w:szCs w:val="24"/>
        </w:rPr>
        <w:t>1</w:t>
      </w:r>
      <w:r w:rsidRPr="00586B60">
        <w:rPr>
          <w:rFonts w:cstheme="majorHAnsi"/>
          <w:color w:val="auto"/>
          <w:sz w:val="24"/>
          <w:szCs w:val="24"/>
        </w:rPr>
        <w:t xml:space="preserve">, o powierzchni użytkowej </w:t>
      </w:r>
      <w:r w:rsidR="00E14F47">
        <w:rPr>
          <w:rFonts w:cstheme="majorHAnsi"/>
          <w:color w:val="auto"/>
          <w:sz w:val="24"/>
          <w:szCs w:val="24"/>
        </w:rPr>
        <w:t>43,74</w:t>
      </w:r>
      <w:r w:rsidRPr="00586B60">
        <w:rPr>
          <w:rFonts w:cstheme="majorHAnsi"/>
          <w:color w:val="auto"/>
          <w:sz w:val="24"/>
          <w:szCs w:val="24"/>
        </w:rPr>
        <w:t xml:space="preserve"> m2.</w:t>
      </w:r>
    </w:p>
    <w:p w14:paraId="4B89C5BD" w14:textId="110ABC9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7F7B62">
        <w:rPr>
          <w:rFonts w:asciiTheme="majorHAnsi" w:hAnsiTheme="majorHAnsi" w:cstheme="majorHAnsi"/>
          <w:sz w:val="24"/>
          <w:szCs w:val="24"/>
        </w:rPr>
        <w:t>2</w:t>
      </w:r>
      <w:r w:rsidRPr="003D143F">
        <w:rPr>
          <w:rFonts w:asciiTheme="majorHAnsi" w:hAnsiTheme="majorHAnsi" w:cstheme="majorHAnsi"/>
          <w:sz w:val="24"/>
          <w:szCs w:val="24"/>
        </w:rPr>
        <w:t xml:space="preserve"> </w:t>
      </w:r>
      <w:r w:rsidR="007F7B62">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9503C7">
        <w:rPr>
          <w:rFonts w:asciiTheme="majorHAnsi" w:hAnsiTheme="majorHAnsi" w:cstheme="majorHAnsi"/>
          <w:sz w:val="24"/>
          <w:szCs w:val="24"/>
        </w:rPr>
        <w:t>0</w:t>
      </w:r>
      <w:r w:rsidRPr="003D143F">
        <w:rPr>
          <w:rFonts w:asciiTheme="majorHAnsi" w:hAnsiTheme="majorHAnsi" w:cstheme="majorHAnsi"/>
          <w:sz w:val="24"/>
          <w:szCs w:val="24"/>
        </w:rPr>
        <w:t>:</w:t>
      </w:r>
      <w:r w:rsidR="003908AE">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F85AFE">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753F5F21"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CD24EB">
        <w:rPr>
          <w:rFonts w:asciiTheme="majorHAnsi" w:hAnsiTheme="majorHAnsi" w:cstheme="majorHAnsi"/>
          <w:sz w:val="24"/>
          <w:szCs w:val="24"/>
        </w:rPr>
        <w:t>trzeciego</w:t>
      </w:r>
      <w:r w:rsidRPr="003D143F">
        <w:rPr>
          <w:rFonts w:asciiTheme="majorHAnsi" w:hAnsiTheme="majorHAnsi" w:cstheme="majorHAnsi"/>
          <w:sz w:val="24"/>
          <w:szCs w:val="24"/>
        </w:rPr>
        <w:t xml:space="preserve"> przetargu nieograniczonego ustnego na oddanie w najem lokalu użytkowego położonego w Piotrkowie Trybunalskim przy ulicy </w:t>
      </w:r>
      <w:r w:rsidR="00B447EA">
        <w:rPr>
          <w:rFonts w:asciiTheme="majorHAnsi" w:hAnsiTheme="majorHAnsi" w:cstheme="majorHAnsi"/>
          <w:sz w:val="24"/>
          <w:szCs w:val="24"/>
        </w:rPr>
        <w:t>Rycerskiej 1</w:t>
      </w:r>
      <w:r w:rsidR="00E14F47">
        <w:rPr>
          <w:rFonts w:asciiTheme="majorHAnsi" w:hAnsiTheme="majorHAnsi" w:cstheme="majorHAnsi"/>
          <w:sz w:val="24"/>
          <w:szCs w:val="24"/>
        </w:rPr>
        <w:t>1</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E14F47">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947742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04099">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20E3BBC7" w14:textId="707A487F"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447EA">
        <w:rPr>
          <w:rFonts w:asciiTheme="majorHAnsi" w:hAnsiTheme="majorHAnsi" w:cstheme="majorHAnsi"/>
          <w:sz w:val="24"/>
          <w:szCs w:val="24"/>
        </w:rPr>
        <w:t>Rycerskiej 1</w:t>
      </w:r>
      <w:r w:rsidR="00096ED4">
        <w:rPr>
          <w:rFonts w:asciiTheme="majorHAnsi" w:hAnsiTheme="majorHAnsi" w:cstheme="majorHAnsi"/>
          <w:sz w:val="24"/>
          <w:szCs w:val="24"/>
        </w:rPr>
        <w:t>1</w:t>
      </w:r>
      <w:r w:rsidRPr="003D143F">
        <w:rPr>
          <w:rFonts w:asciiTheme="majorHAnsi" w:hAnsiTheme="majorHAnsi" w:cstheme="majorHAnsi"/>
          <w:sz w:val="24"/>
          <w:szCs w:val="24"/>
        </w:rPr>
        <w:t>,</w:t>
      </w:r>
    </w:p>
    <w:p w14:paraId="5BA78C72" w14:textId="538FC47C"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481EA3">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2BDD6722"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802C3">
        <w:rPr>
          <w:rFonts w:asciiTheme="majorHAnsi" w:hAnsiTheme="majorHAnsi" w:cstheme="majorHAnsi"/>
          <w:sz w:val="24"/>
          <w:szCs w:val="24"/>
        </w:rPr>
        <w:t>874,80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50AED6AD"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802C3">
        <w:rPr>
          <w:rFonts w:asciiTheme="majorHAnsi" w:hAnsiTheme="majorHAnsi" w:cstheme="majorHAnsi"/>
          <w:sz w:val="24"/>
          <w:szCs w:val="24"/>
        </w:rPr>
        <w:t>874,80</w:t>
      </w:r>
      <w:r w:rsidRPr="003D143F">
        <w:rPr>
          <w:rFonts w:asciiTheme="majorHAnsi" w:hAnsiTheme="majorHAnsi" w:cstheme="majorHAnsi"/>
          <w:sz w:val="24"/>
          <w:szCs w:val="24"/>
        </w:rPr>
        <w:t xml:space="preserve"> zł, /słownie złotych: </w:t>
      </w:r>
      <w:r w:rsidR="00F802C3">
        <w:rPr>
          <w:rFonts w:asciiTheme="majorHAnsi" w:hAnsiTheme="majorHAnsi" w:cstheme="majorHAnsi"/>
          <w:sz w:val="24"/>
          <w:szCs w:val="24"/>
        </w:rPr>
        <w:t>osiemset siedemdziesiąt cztery</w:t>
      </w:r>
      <w:r w:rsidR="00504099">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F802C3">
        <w:rPr>
          <w:rFonts w:asciiTheme="majorHAnsi" w:hAnsiTheme="majorHAnsi" w:cstheme="majorHAnsi"/>
          <w:sz w:val="24"/>
          <w:szCs w:val="24"/>
        </w:rPr>
        <w:t>e</w:t>
      </w:r>
      <w:r w:rsidRPr="003D143F">
        <w:rPr>
          <w:rFonts w:asciiTheme="majorHAnsi" w:hAnsiTheme="majorHAnsi" w:cstheme="majorHAnsi"/>
          <w:sz w:val="24"/>
          <w:szCs w:val="24"/>
        </w:rPr>
        <w:t xml:space="preserve"> </w:t>
      </w:r>
      <w:r w:rsidR="00F802C3">
        <w:rPr>
          <w:rFonts w:asciiTheme="majorHAnsi" w:hAnsiTheme="majorHAnsi" w:cstheme="majorHAnsi"/>
          <w:sz w:val="24"/>
          <w:szCs w:val="24"/>
        </w:rPr>
        <w:t>80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3644CA2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725399">
        <w:rPr>
          <w:rFonts w:asciiTheme="majorHAnsi" w:hAnsiTheme="majorHAnsi" w:cstheme="majorHAnsi"/>
          <w:sz w:val="24"/>
          <w:szCs w:val="24"/>
        </w:rPr>
        <w:t>Rycerskiej 1</w:t>
      </w:r>
      <w:r w:rsidR="00F802C3">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802C3">
        <w:rPr>
          <w:rFonts w:asciiTheme="majorHAnsi" w:hAnsiTheme="majorHAnsi" w:cstheme="majorHAnsi"/>
          <w:sz w:val="24"/>
          <w:szCs w:val="24"/>
        </w:rPr>
        <w:t>43,74</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15400E2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Pr="003D143F">
        <w:rPr>
          <w:rFonts w:asciiTheme="majorHAnsi" w:hAnsiTheme="majorHAnsi" w:cstheme="majorHAnsi"/>
          <w:sz w:val="24"/>
          <w:szCs w:val="24"/>
        </w:rPr>
        <w:t>.</w:t>
      </w:r>
    </w:p>
    <w:p w14:paraId="358D3FDB" w14:textId="6991C18E" w:rsidR="003D143F" w:rsidRPr="00FC3B58" w:rsidRDefault="003D143F" w:rsidP="00FC3B5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00FC3B58" w:rsidRPr="003D143F">
        <w:rPr>
          <w:rFonts w:asciiTheme="majorHAnsi" w:hAnsiTheme="majorHAnsi" w:cstheme="majorHAnsi"/>
          <w:sz w:val="24"/>
          <w:szCs w:val="24"/>
        </w:rPr>
        <w:t xml:space="preserve"> Spółka z </w:t>
      </w:r>
      <w:r w:rsidR="00FC3B58">
        <w:rPr>
          <w:rFonts w:asciiTheme="majorHAnsi" w:hAnsiTheme="majorHAnsi" w:cstheme="majorHAnsi"/>
          <w:sz w:val="24"/>
          <w:szCs w:val="24"/>
        </w:rPr>
        <w:t>ograniczoną odpowiedzialnością</w:t>
      </w:r>
      <w:r w:rsidR="00FC3B58" w:rsidRPr="003D143F">
        <w:rPr>
          <w:rFonts w:asciiTheme="majorHAnsi" w:hAnsiTheme="majorHAnsi" w:cstheme="majorHAnsi"/>
          <w:sz w:val="24"/>
          <w:szCs w:val="24"/>
        </w:rPr>
        <w:t xml:space="preserve"> w Piotrkowie Trybunalskim, </w:t>
      </w:r>
      <w:r w:rsidR="00FC3B58">
        <w:rPr>
          <w:rFonts w:asciiTheme="majorHAnsi" w:hAnsiTheme="majorHAnsi" w:cstheme="majorHAnsi"/>
          <w:sz w:val="24"/>
          <w:szCs w:val="24"/>
        </w:rPr>
        <w:t>ulica</w:t>
      </w:r>
      <w:r w:rsidR="00FC3B58"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lastRenderedPageBreak/>
        <w:t>telefon</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B61ED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F802C3">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F58BF8F" w14:textId="77777777" w:rsidR="0085226D" w:rsidRDefault="003D143F" w:rsidP="0085226D">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80CD96C" w:rsidR="003D143F" w:rsidRPr="0085226D" w:rsidRDefault="003D143F" w:rsidP="0085226D">
      <w:pPr>
        <w:numPr>
          <w:ilvl w:val="0"/>
          <w:numId w:val="24"/>
        </w:numPr>
        <w:spacing w:line="360" w:lineRule="auto"/>
        <w:ind w:left="0"/>
        <w:rPr>
          <w:rFonts w:asciiTheme="majorHAnsi" w:hAnsiTheme="majorHAnsi" w:cstheme="majorHAnsi"/>
          <w:sz w:val="24"/>
          <w:szCs w:val="24"/>
        </w:rPr>
      </w:pPr>
      <w:r w:rsidRPr="0085226D">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w:t>
      </w:r>
      <w:r w:rsidR="0085226D" w:rsidRPr="0085226D">
        <w:rPr>
          <w:rFonts w:asciiTheme="majorHAnsi" w:hAnsiTheme="majorHAnsi" w:cstheme="majorHAnsi"/>
          <w:sz w:val="24"/>
          <w:szCs w:val="24"/>
        </w:rPr>
        <w:t xml:space="preserve"> </w:t>
      </w:r>
      <w:r w:rsidR="0085226D" w:rsidRPr="0085226D">
        <w:rPr>
          <w:rFonts w:asciiTheme="majorHAnsi" w:eastAsia="Times New Roman" w:hAnsiTheme="majorHAnsi" w:cstheme="majorHAnsi"/>
          <w:sz w:val="24"/>
          <w:szCs w:val="24"/>
        </w:rPr>
        <w:t>Zmiana stawki czynszu o wskaźnik waloryzacji nie wymaga zmiany umowy w formie aneksu.</w:t>
      </w:r>
      <w:r w:rsidR="0085226D">
        <w:rPr>
          <w:rFonts w:asciiTheme="majorHAnsi" w:eastAsia="Times New Roman" w:hAnsiTheme="majorHAnsi" w:cstheme="majorHAnsi"/>
          <w:sz w:val="24"/>
          <w:szCs w:val="24"/>
        </w:rPr>
        <w:t xml:space="preserve"> </w:t>
      </w:r>
      <w:r w:rsidRPr="0085226D">
        <w:rPr>
          <w:rFonts w:asciiTheme="majorHAnsi" w:hAnsiTheme="majorHAnsi" w:cstheme="majorHAnsi"/>
          <w:sz w:val="24"/>
          <w:szCs w:val="24"/>
        </w:rPr>
        <w:t>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5DDFF643" w:rsidR="003D143F" w:rsidRPr="00761443"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w:t>
      </w:r>
      <w:r w:rsidR="00761443">
        <w:rPr>
          <w:rFonts w:asciiTheme="majorHAnsi" w:hAnsiTheme="majorHAnsi" w:cstheme="majorHAnsi"/>
          <w:sz w:val="24"/>
          <w:szCs w:val="24"/>
        </w:rPr>
        <w:t xml:space="preserve">, </w:t>
      </w:r>
      <w:r w:rsidR="00761443" w:rsidRPr="00761443">
        <w:rPr>
          <w:rFonts w:asciiTheme="majorHAnsi" w:hAnsiTheme="majorHAnsi" w:cstheme="majorHAnsi"/>
          <w:kern w:val="3"/>
          <w:sz w:val="24"/>
          <w:szCs w:val="24"/>
        </w:rPr>
        <w:t>dostawy zimnej wody i odbioru kanalizacji.</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0A1EF319"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w:t>
      </w:r>
      <w:r w:rsidR="00676233">
        <w:rPr>
          <w:rFonts w:cstheme="majorHAnsi"/>
          <w:color w:val="auto"/>
          <w:sz w:val="24"/>
          <w:szCs w:val="24"/>
        </w:rPr>
        <w:t xml:space="preserve">Rycerskiej 11 </w:t>
      </w:r>
      <w:r w:rsidR="003D143F" w:rsidRPr="00586B60">
        <w:rPr>
          <w:rFonts w:cstheme="majorHAnsi"/>
          <w:color w:val="auto"/>
          <w:sz w:val="24"/>
          <w:szCs w:val="24"/>
        </w:rPr>
        <w:t xml:space="preserve">w Piotrkowie Trybunalskim zawartej w dniu …............ </w:t>
      </w:r>
      <w:r w:rsidR="00796E42">
        <w:rPr>
          <w:rFonts w:cstheme="majorHAnsi"/>
          <w:color w:val="auto"/>
          <w:sz w:val="24"/>
          <w:szCs w:val="24"/>
        </w:rPr>
        <w:t>roku</w:t>
      </w:r>
    </w:p>
    <w:p w14:paraId="5A202A17" w14:textId="5E522008"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 xml:space="preserve">miesięcznie Wynajmującemu za opłaty niezależne od właściciela </w:t>
      </w:r>
      <w:r w:rsidR="00676233">
        <w:rPr>
          <w:rFonts w:asciiTheme="majorHAnsi" w:hAnsiTheme="majorHAnsi" w:cstheme="majorHAnsi"/>
          <w:sz w:val="24"/>
          <w:szCs w:val="24"/>
        </w:rPr>
        <w:t>według cen obowiązujących w dniu zawarcia umowy</w:t>
      </w:r>
      <w:r w:rsidR="002C6252">
        <w:rPr>
          <w:rFonts w:asciiTheme="majorHAnsi" w:hAnsiTheme="majorHAnsi" w:cstheme="majorHAnsi"/>
          <w:sz w:val="24"/>
          <w:szCs w:val="24"/>
        </w:rPr>
        <w:t>, a wynikające z umów zawartych z dostawcami mediów, które wynoszą:</w:t>
      </w:r>
    </w:p>
    <w:p w14:paraId="1EFB9158" w14:textId="6E0F68B1" w:rsidR="003D143F" w:rsidRDefault="002C6252" w:rsidP="00E837CC">
      <w:pPr>
        <w:numPr>
          <w:ilvl w:val="0"/>
          <w:numId w:val="34"/>
        </w:numPr>
        <w:spacing w:line="360" w:lineRule="auto"/>
        <w:ind w:left="0"/>
        <w:rPr>
          <w:rFonts w:asciiTheme="majorHAnsi" w:hAnsiTheme="majorHAnsi" w:cstheme="majorHAnsi"/>
          <w:sz w:val="24"/>
          <w:szCs w:val="24"/>
        </w:rPr>
      </w:pPr>
      <w:r>
        <w:rPr>
          <w:rFonts w:asciiTheme="majorHAnsi" w:hAnsiTheme="majorHAnsi" w:cstheme="majorHAnsi"/>
          <w:sz w:val="24"/>
          <w:szCs w:val="24"/>
        </w:rPr>
        <w:t>za zużyte ciepło (centralne ogrzewanie plus podgrzanie ciepłej wody użytkowej) :</w:t>
      </w:r>
    </w:p>
    <w:p w14:paraId="603042E3" w14:textId="372982F9" w:rsidR="002C6252" w:rsidRDefault="002C6252" w:rsidP="002C6252">
      <w:pPr>
        <w:spacing w:line="360" w:lineRule="auto"/>
        <w:rPr>
          <w:rFonts w:asciiTheme="majorHAnsi" w:hAnsiTheme="majorHAnsi" w:cstheme="majorHAnsi"/>
          <w:sz w:val="24"/>
          <w:szCs w:val="24"/>
        </w:rPr>
      </w:pPr>
      <w:r>
        <w:rPr>
          <w:rFonts w:asciiTheme="majorHAnsi" w:hAnsiTheme="majorHAnsi" w:cstheme="majorHAnsi"/>
          <w:sz w:val="24"/>
          <w:szCs w:val="24"/>
        </w:rPr>
        <w:t xml:space="preserve">stawka zaliczkowa </w:t>
      </w:r>
      <w:r w:rsidR="00296F27">
        <w:rPr>
          <w:rFonts w:asciiTheme="majorHAnsi" w:hAnsiTheme="majorHAnsi" w:cstheme="majorHAnsi"/>
          <w:sz w:val="24"/>
          <w:szCs w:val="24"/>
        </w:rPr>
        <w:t>….. zł/m2 plus obowiązująca stawka VAT powierzchni użytkowej lokalu.</w:t>
      </w:r>
    </w:p>
    <w:p w14:paraId="4E925024" w14:textId="7EAB6C10" w:rsidR="00296F27" w:rsidRDefault="00296F27" w:rsidP="00296F27">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Rozliczenie naliczonych opłat zaliczonych na poczet kosztów zużycia ciepła (centralne ogrzewanie, podgrzanie ciepłej wody użytkowej) następować będzie co najmniej raz w roku po zakończeniu okresu rozliczeniowego na dzień 30 czerwca na podstawie wskazań ciepłomierza głównego w węźle stosownie do Regulaminu rozliczeń kosztów ciepła.</w:t>
      </w:r>
    </w:p>
    <w:p w14:paraId="518841FF" w14:textId="5B5022B9" w:rsidR="001879AA" w:rsidRPr="001879AA" w:rsidRDefault="00E62718" w:rsidP="001879AA">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Stawki zaliczkowych opłat na poczet kosztów zużycia ciepła na cele centralnego ogrzewania i ciepłej wody użytkowej mogą ulec zmianie w okresach i na zasadach określonych Regulaminem, o którym mowa w punkcie 1.</w:t>
      </w:r>
    </w:p>
    <w:p w14:paraId="3403A068" w14:textId="46F40C3D" w:rsidR="003D143F" w:rsidRDefault="001879AA" w:rsidP="00E837CC">
      <w:pPr>
        <w:numPr>
          <w:ilvl w:val="0"/>
          <w:numId w:val="34"/>
        </w:numPr>
        <w:spacing w:line="360" w:lineRule="auto"/>
        <w:ind w:left="0"/>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Spółka z ograniczoną odpowiedzialnością w Piotrkowie Trybunalskim na zasadach określonych w ustępie 1,2,3.</w:t>
      </w:r>
    </w:p>
    <w:p w14:paraId="1B866C22" w14:textId="092662A6" w:rsidR="001879AA" w:rsidRDefault="001879AA"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 xml:space="preserve">Ilość wody zużytej przez najemców budynku ustalana jest na podstawie </w:t>
      </w:r>
      <w:r w:rsidR="00406454">
        <w:rPr>
          <w:rFonts w:asciiTheme="majorHAnsi" w:hAnsiTheme="majorHAnsi" w:cstheme="majorHAnsi"/>
          <w:sz w:val="24"/>
          <w:szCs w:val="24"/>
        </w:rPr>
        <w:t>wskazań wodomierza głównego w tym budynku.</w:t>
      </w:r>
    </w:p>
    <w:p w14:paraId="20A33400" w14:textId="778532B3" w:rsidR="00406454" w:rsidRDefault="00406454"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4BF6EB8C" w14:textId="69A08339" w:rsidR="00406454" w:rsidRPr="001879AA" w:rsidRDefault="00406454" w:rsidP="001879AA">
      <w:pPr>
        <w:pStyle w:val="Akapitzlist"/>
        <w:numPr>
          <w:ilvl w:val="0"/>
          <w:numId w:val="41"/>
        </w:numPr>
        <w:spacing w:line="360" w:lineRule="auto"/>
        <w:rPr>
          <w:rFonts w:asciiTheme="majorHAnsi" w:hAnsiTheme="majorHAnsi" w:cstheme="majorHAnsi"/>
          <w:sz w:val="24"/>
          <w:szCs w:val="24"/>
        </w:rPr>
      </w:pPr>
      <w:r>
        <w:rPr>
          <w:rFonts w:asciiTheme="majorHAnsi" w:hAnsiTheme="majorHAnsi" w:cstheme="majorHAnsi"/>
          <w:sz w:val="24"/>
          <w:szCs w:val="24"/>
        </w:rPr>
        <w:t>W przypadku wystąpienia różnicy wskazań pomiędzy wodomierzem głównym, a sumą wodomierzy lokalowych /na podstawie informacji od dostawcy wody/, różnica ta zostanie rozliczona przez Wynajmującego pomi</w:t>
      </w:r>
      <w:r w:rsidR="0092776A">
        <w:rPr>
          <w:rFonts w:asciiTheme="majorHAnsi" w:hAnsiTheme="majorHAnsi" w:cstheme="majorHAnsi"/>
          <w:sz w:val="24"/>
          <w:szCs w:val="24"/>
        </w:rPr>
        <w:t>ędzy wszystkich najemców, proporcjonalnie do wskazań wodomierzy lokalowych wg. cen dostawcy i odbiorcy ścieków.</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403752">
      <w:pPr>
        <w:spacing w:after="14640"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403752">
      <w:pPr>
        <w:pStyle w:val="Nagwek2"/>
        <w:spacing w:before="0" w:after="100" w:afterAutospacing="1"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7397B02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C6602C">
        <w:rPr>
          <w:rFonts w:asciiTheme="majorHAnsi" w:hAnsiTheme="majorHAnsi" w:cstheme="majorHAnsi"/>
          <w:sz w:val="24"/>
          <w:szCs w:val="24"/>
        </w:rPr>
        <w:t>Rycerskiej 1</w:t>
      </w:r>
      <w:r w:rsidR="005644AA">
        <w:rPr>
          <w:rFonts w:asciiTheme="majorHAnsi" w:hAnsiTheme="majorHAnsi" w:cstheme="majorHAnsi"/>
          <w:sz w:val="24"/>
          <w:szCs w:val="24"/>
        </w:rPr>
        <w:t>1</w:t>
      </w:r>
      <w:r w:rsidRPr="003D143F">
        <w:rPr>
          <w:rFonts w:asciiTheme="majorHAnsi" w:hAnsiTheme="majorHAnsi" w:cstheme="majorHAnsi"/>
          <w:sz w:val="24"/>
          <w:szCs w:val="24"/>
        </w:rPr>
        <w:t xml:space="preserve"> o powierzchni </w:t>
      </w:r>
      <w:r w:rsidR="005644AA">
        <w:rPr>
          <w:rFonts w:asciiTheme="majorHAnsi" w:hAnsiTheme="majorHAnsi" w:cstheme="majorHAnsi"/>
          <w:sz w:val="24"/>
          <w:szCs w:val="24"/>
        </w:rPr>
        <w:t>43,74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B096031" w14:textId="578F467C" w:rsidR="003D143F" w:rsidRPr="005644AA" w:rsidRDefault="00C6602C" w:rsidP="005644AA">
      <w:pPr>
        <w:numPr>
          <w:ilvl w:val="0"/>
          <w:numId w:val="28"/>
        </w:numPr>
        <w:spacing w:line="360" w:lineRule="auto"/>
        <w:ind w:left="0"/>
        <w:rPr>
          <w:rFonts w:asciiTheme="majorHAnsi" w:hAnsiTheme="majorHAnsi" w:cstheme="majorHAnsi"/>
          <w:sz w:val="24"/>
          <w:szCs w:val="24"/>
        </w:rPr>
      </w:pPr>
      <w:r w:rsidRPr="005644AA">
        <w:rPr>
          <w:rFonts w:asciiTheme="majorHAnsi" w:hAnsiTheme="majorHAnsi" w:cstheme="majorHAnsi"/>
          <w:sz w:val="24"/>
          <w:szCs w:val="24"/>
        </w:rPr>
        <w:t xml:space="preserve">opinia kominiarska w zakresie </w:t>
      </w:r>
      <w:r w:rsidR="00A9620E" w:rsidRPr="005644AA">
        <w:rPr>
          <w:rFonts w:asciiTheme="majorHAnsi" w:hAnsiTheme="majorHAnsi" w:cstheme="majorHAnsi"/>
          <w:sz w:val="24"/>
          <w:szCs w:val="24"/>
        </w:rPr>
        <w:t>wentylacji,</w:t>
      </w:r>
    </w:p>
    <w:p w14:paraId="00EA85B5" w14:textId="24D0335C"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instalacji elektrycznej wraz z wymianą osprzętu</w:t>
      </w:r>
      <w:r w:rsidR="00682D80">
        <w:rPr>
          <w:rFonts w:asciiTheme="majorHAnsi" w:hAnsiTheme="majorHAnsi" w:cstheme="majorHAnsi"/>
          <w:sz w:val="24"/>
          <w:szCs w:val="24"/>
        </w:rPr>
        <w:t>,</w:t>
      </w:r>
    </w:p>
    <w:p w14:paraId="32A0667F" w14:textId="66C961A0"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przystosowanie instalacji elektrycznej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682D80">
        <w:rPr>
          <w:rFonts w:asciiTheme="majorHAnsi" w:hAnsiTheme="majorHAnsi" w:cstheme="majorHAnsi"/>
          <w:sz w:val="24"/>
          <w:szCs w:val="24"/>
        </w:rPr>
        <w:t>,</w:t>
      </w:r>
    </w:p>
    <w:p w14:paraId="381F47F2" w14:textId="5E5978FF" w:rsidR="00682D80"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pionu kanalizacyjnego</w:t>
      </w:r>
      <w:r w:rsidR="00682D80">
        <w:rPr>
          <w:rFonts w:asciiTheme="majorHAnsi" w:hAnsiTheme="majorHAnsi" w:cstheme="majorHAnsi"/>
          <w:sz w:val="24"/>
          <w:szCs w:val="24"/>
        </w:rPr>
        <w:t>,</w:t>
      </w:r>
    </w:p>
    <w:p w14:paraId="3D400B5D" w14:textId="7AAB8E74" w:rsidR="00682D80" w:rsidRPr="003D143F" w:rsidRDefault="005644AA"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częściowa wymiana tynków i malowanie</w:t>
      </w:r>
      <w:r w:rsidR="001D2E96">
        <w:rPr>
          <w:rFonts w:asciiTheme="majorHAnsi" w:hAnsiTheme="majorHAnsi" w:cstheme="majorHAnsi"/>
          <w:sz w:val="24"/>
          <w:szCs w:val="24"/>
        </w:rPr>
        <w:t xml:space="preserve"> całego lokalu</w:t>
      </w:r>
      <w:r w:rsidR="00682D80">
        <w:rPr>
          <w:rFonts w:asciiTheme="majorHAnsi" w:hAnsiTheme="majorHAnsi" w:cstheme="majorHAnsi"/>
          <w:sz w:val="24"/>
          <w:szCs w:val="24"/>
        </w:rPr>
        <w:t>,</w:t>
      </w:r>
    </w:p>
    <w:p w14:paraId="0751A1F4" w14:textId="77777777" w:rsidR="005644AA" w:rsidRDefault="005644AA" w:rsidP="00682D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wydzielenie węzła sanitarnego z montażem urządzeń</w:t>
      </w:r>
    </w:p>
    <w:p w14:paraId="0A8429B8" w14:textId="5468584F" w:rsidR="003D143F" w:rsidRPr="00682D80" w:rsidRDefault="005644AA" w:rsidP="00682D80">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likwidacja starych przyłączy wody i gazu</w:t>
      </w:r>
      <w:r w:rsidR="003D143F" w:rsidRPr="003D143F">
        <w:rPr>
          <w:rFonts w:asciiTheme="majorHAnsi" w:hAnsiTheme="majorHAnsi" w:cstheme="majorHAnsi"/>
          <w:sz w:val="24"/>
          <w:szCs w:val="24"/>
        </w:rPr>
        <w:t>,</w:t>
      </w:r>
    </w:p>
    <w:p w14:paraId="04EAB61F" w14:textId="77777777" w:rsidR="009263AE" w:rsidRDefault="003D143F" w:rsidP="009263AE">
      <w:pPr>
        <w:numPr>
          <w:ilvl w:val="0"/>
          <w:numId w:val="28"/>
        </w:numPr>
        <w:spacing w:line="360" w:lineRule="auto"/>
        <w:ind w:left="0"/>
        <w:rPr>
          <w:rFonts w:asciiTheme="majorHAnsi" w:hAnsiTheme="majorHAnsi" w:cstheme="majorHAnsi"/>
          <w:sz w:val="24"/>
          <w:szCs w:val="24"/>
        </w:rPr>
      </w:pPr>
      <w:r w:rsidRPr="00047DE7">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Pr>
          <w:rFonts w:asciiTheme="majorHAnsi" w:hAnsiTheme="majorHAnsi" w:cstheme="majorHAnsi"/>
          <w:sz w:val="24"/>
          <w:szCs w:val="24"/>
        </w:rPr>
        <w:t xml:space="preserve">akładzie </w:t>
      </w:r>
      <w:r w:rsidRPr="00047DE7">
        <w:rPr>
          <w:rFonts w:asciiTheme="majorHAnsi" w:hAnsiTheme="majorHAnsi" w:cstheme="majorHAnsi"/>
          <w:sz w:val="24"/>
          <w:szCs w:val="24"/>
        </w:rPr>
        <w:t>E</w:t>
      </w:r>
      <w:r w:rsidR="00047DE7">
        <w:rPr>
          <w:rFonts w:asciiTheme="majorHAnsi" w:hAnsiTheme="majorHAnsi" w:cstheme="majorHAnsi"/>
          <w:sz w:val="24"/>
          <w:szCs w:val="24"/>
        </w:rPr>
        <w:t>nergetycznym</w:t>
      </w:r>
      <w:r w:rsidRPr="00047DE7">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DDB5EDF" w14:textId="77777777" w:rsidR="009263AE" w:rsidRDefault="009263AE" w:rsidP="009263AE">
      <w:pPr>
        <w:spacing w:line="360" w:lineRule="auto"/>
        <w:ind w:left="-360"/>
        <w:rPr>
          <w:rFonts w:asciiTheme="majorHAnsi" w:hAnsiTheme="majorHAnsi" w:cstheme="majorHAnsi"/>
          <w:sz w:val="24"/>
          <w:szCs w:val="24"/>
        </w:rPr>
      </w:pPr>
      <w:r w:rsidRPr="009263AE">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ustęp 1 litera a Rozporządzenia Parlamentu Europejskiego i Rady (UE) 2016/697 z dnia 27 kwietnia 2016 </w:t>
      </w:r>
      <w:r w:rsidRPr="009263AE">
        <w:rPr>
          <w:rFonts w:asciiTheme="majorHAnsi" w:hAnsiTheme="majorHAnsi" w:cstheme="majorHAnsi"/>
          <w:sz w:val="24"/>
          <w:szCs w:val="24"/>
        </w:rPr>
        <w:lastRenderedPageBreak/>
        <w:t>roku w sprawie ochrony osób fizycznych, w związku z przetwarzaniem danych osobowych i w sprawie swobodnego przepływu takich danych oraz uchylenia dyrektywy 95/46/WE (rozporządzenie ogólne).</w:t>
      </w:r>
    </w:p>
    <w:p w14:paraId="74FBEB6A" w14:textId="77777777" w:rsidR="009263AE" w:rsidRDefault="009263AE" w:rsidP="009263AE">
      <w:pPr>
        <w:spacing w:line="360" w:lineRule="auto"/>
        <w:ind w:left="-360"/>
        <w:rPr>
          <w:rFonts w:asciiTheme="majorHAnsi" w:hAnsiTheme="majorHAnsi" w:cstheme="majorHAnsi"/>
          <w:sz w:val="24"/>
          <w:szCs w:val="24"/>
        </w:rPr>
      </w:pPr>
      <w:r w:rsidRPr="009263AE">
        <w:rPr>
          <w:rFonts w:asciiTheme="majorHAnsi" w:hAnsiTheme="majorHAnsi" w:cstheme="majorHAnsi"/>
          <w:sz w:val="24"/>
          <w:szCs w:val="24"/>
        </w:rPr>
        <w:t>Podaje swoje dane dobrowolnie i oświadczam, że są prawdziwe.</w:t>
      </w:r>
    </w:p>
    <w:p w14:paraId="6AF3A1D2" w14:textId="333AE1F9" w:rsidR="003D143F" w:rsidRPr="003D143F" w:rsidRDefault="003D143F" w:rsidP="009263AE">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287BBD3D" w14:textId="5B6048D4" w:rsidR="009263AE"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26160B8B" w14:textId="77777777" w:rsidR="009263AE" w:rsidRPr="003D143F" w:rsidRDefault="009263AE" w:rsidP="009263AE">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36C59103"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5458FECC"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533C8B9"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5EA861A2" w14:textId="77777777" w:rsidR="009263AE" w:rsidRPr="003D143F" w:rsidRDefault="009263AE" w:rsidP="009263AE">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7D6CA27" w14:textId="6F8C9476" w:rsidR="009263AE" w:rsidRPr="00B9106E" w:rsidRDefault="009263AE"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r w:rsidR="00B9106E">
        <w:rPr>
          <w:rFonts w:asciiTheme="majorHAnsi" w:hAnsiTheme="majorHAnsi" w:cstheme="majorHAnsi"/>
          <w:sz w:val="24"/>
          <w:szCs w:val="24"/>
        </w:rPr>
        <w:t>.</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3B9ACC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027CF">
        <w:rPr>
          <w:rFonts w:asciiTheme="majorHAnsi" w:hAnsiTheme="majorHAnsi" w:cstheme="majorHAnsi"/>
          <w:sz w:val="24"/>
          <w:szCs w:val="24"/>
        </w:rPr>
        <w:t>Rycerskiej 1</w:t>
      </w:r>
      <w:r w:rsidR="005644AA">
        <w:rPr>
          <w:rFonts w:asciiTheme="majorHAnsi" w:hAnsiTheme="majorHAnsi" w:cstheme="majorHAnsi"/>
          <w:sz w:val="24"/>
          <w:szCs w:val="24"/>
        </w:rPr>
        <w:t>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644AA">
        <w:rPr>
          <w:rFonts w:asciiTheme="majorHAnsi" w:hAnsiTheme="majorHAnsi" w:cstheme="majorHAnsi"/>
          <w:sz w:val="24"/>
          <w:szCs w:val="24"/>
        </w:rPr>
        <w:t>43,74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893525">
      <w:pPr>
        <w:numPr>
          <w:ilvl w:val="0"/>
          <w:numId w:val="4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893525">
      <w:pPr>
        <w:numPr>
          <w:ilvl w:val="0"/>
          <w:numId w:val="4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893525">
      <w:pPr>
        <w:numPr>
          <w:ilvl w:val="0"/>
          <w:numId w:val="4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893525">
      <w:pPr>
        <w:numPr>
          <w:ilvl w:val="0"/>
          <w:numId w:val="4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893525">
      <w:pPr>
        <w:numPr>
          <w:ilvl w:val="0"/>
          <w:numId w:val="4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893525">
      <w:pPr>
        <w:numPr>
          <w:ilvl w:val="0"/>
          <w:numId w:val="4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6D4"/>
    <w:multiLevelType w:val="hybridMultilevel"/>
    <w:tmpl w:val="5B9C0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1"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69118D"/>
    <w:multiLevelType w:val="hybridMultilevel"/>
    <w:tmpl w:val="0DF493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A83EF6"/>
    <w:multiLevelType w:val="hybridMultilevel"/>
    <w:tmpl w:val="7E3A02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8141C"/>
    <w:multiLevelType w:val="hybridMultilevel"/>
    <w:tmpl w:val="3E8C0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E3A02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3153593">
    <w:abstractNumId w:val="10"/>
  </w:num>
  <w:num w:numId="2" w16cid:durableId="1776095825">
    <w:abstractNumId w:val="23"/>
  </w:num>
  <w:num w:numId="3" w16cid:durableId="659576829">
    <w:abstractNumId w:val="11"/>
  </w:num>
  <w:num w:numId="4" w16cid:durableId="472068531">
    <w:abstractNumId w:val="17"/>
  </w:num>
  <w:num w:numId="5" w16cid:durableId="1029911296">
    <w:abstractNumId w:val="21"/>
  </w:num>
  <w:num w:numId="6" w16cid:durableId="1516842998">
    <w:abstractNumId w:val="3"/>
  </w:num>
  <w:num w:numId="7" w16cid:durableId="1851261831">
    <w:abstractNumId w:val="12"/>
  </w:num>
  <w:num w:numId="8" w16cid:durableId="47267312">
    <w:abstractNumId w:val="29"/>
  </w:num>
  <w:num w:numId="9" w16cid:durableId="445007958">
    <w:abstractNumId w:val="25"/>
  </w:num>
  <w:num w:numId="10" w16cid:durableId="1813137583">
    <w:abstractNumId w:val="31"/>
  </w:num>
  <w:num w:numId="11" w16cid:durableId="2011979896">
    <w:abstractNumId w:val="2"/>
  </w:num>
  <w:num w:numId="12" w16cid:durableId="1995716276">
    <w:abstractNumId w:val="39"/>
  </w:num>
  <w:num w:numId="13" w16cid:durableId="2091584708">
    <w:abstractNumId w:val="16"/>
  </w:num>
  <w:num w:numId="14" w16cid:durableId="221909674">
    <w:abstractNumId w:val="18"/>
  </w:num>
  <w:num w:numId="15" w16cid:durableId="1904221571">
    <w:abstractNumId w:val="14"/>
  </w:num>
  <w:num w:numId="16" w16cid:durableId="1645426443">
    <w:abstractNumId w:val="1"/>
  </w:num>
  <w:num w:numId="17" w16cid:durableId="1952472237">
    <w:abstractNumId w:val="36"/>
  </w:num>
  <w:num w:numId="18" w16cid:durableId="1949922911">
    <w:abstractNumId w:val="20"/>
  </w:num>
  <w:num w:numId="19" w16cid:durableId="825441251">
    <w:abstractNumId w:val="37"/>
  </w:num>
  <w:num w:numId="20" w16cid:durableId="317926923">
    <w:abstractNumId w:val="24"/>
  </w:num>
  <w:num w:numId="21" w16cid:durableId="1410540037">
    <w:abstractNumId w:val="19"/>
  </w:num>
  <w:num w:numId="22" w16cid:durableId="309866276">
    <w:abstractNumId w:val="40"/>
  </w:num>
  <w:num w:numId="23" w16cid:durableId="2003006432">
    <w:abstractNumId w:val="4"/>
  </w:num>
  <w:num w:numId="24" w16cid:durableId="1285119069">
    <w:abstractNumId w:val="28"/>
  </w:num>
  <w:num w:numId="25" w16cid:durableId="798113138">
    <w:abstractNumId w:val="27"/>
  </w:num>
  <w:num w:numId="26" w16cid:durableId="1493597864">
    <w:abstractNumId w:val="6"/>
  </w:num>
  <w:num w:numId="27" w16cid:durableId="1908109883">
    <w:abstractNumId w:val="30"/>
  </w:num>
  <w:num w:numId="28" w16cid:durableId="1433011281">
    <w:abstractNumId w:val="41"/>
  </w:num>
  <w:num w:numId="29" w16cid:durableId="121852193">
    <w:abstractNumId w:val="9"/>
  </w:num>
  <w:num w:numId="30" w16cid:durableId="966160039">
    <w:abstractNumId w:val="8"/>
  </w:num>
  <w:num w:numId="31" w16cid:durableId="1784419363">
    <w:abstractNumId w:val="22"/>
  </w:num>
  <w:num w:numId="32" w16cid:durableId="337932052">
    <w:abstractNumId w:val="38"/>
  </w:num>
  <w:num w:numId="33" w16cid:durableId="1509905054">
    <w:abstractNumId w:val="35"/>
  </w:num>
  <w:num w:numId="34" w16cid:durableId="541091443">
    <w:abstractNumId w:val="13"/>
  </w:num>
  <w:num w:numId="35" w16cid:durableId="1810434152">
    <w:abstractNumId w:val="5"/>
  </w:num>
  <w:num w:numId="36" w16cid:durableId="1295327087">
    <w:abstractNumId w:val="33"/>
  </w:num>
  <w:num w:numId="37" w16cid:durableId="1801878338">
    <w:abstractNumId w:val="7"/>
  </w:num>
  <w:num w:numId="38" w16cid:durableId="1636059046">
    <w:abstractNumId w:val="32"/>
  </w:num>
  <w:num w:numId="39" w16cid:durableId="865026788">
    <w:abstractNumId w:val="34"/>
  </w:num>
  <w:num w:numId="40" w16cid:durableId="620721157">
    <w:abstractNumId w:val="15"/>
  </w:num>
  <w:num w:numId="41" w16cid:durableId="101345939">
    <w:abstractNumId w:val="0"/>
  </w:num>
  <w:num w:numId="42" w16cid:durableId="4782263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AEB"/>
    <w:rsid w:val="000027CF"/>
    <w:rsid w:val="00012B51"/>
    <w:rsid w:val="00046B0D"/>
    <w:rsid w:val="00047DE7"/>
    <w:rsid w:val="00096ED4"/>
    <w:rsid w:val="000E32D2"/>
    <w:rsid w:val="00162FE8"/>
    <w:rsid w:val="001879AA"/>
    <w:rsid w:val="001C45A7"/>
    <w:rsid w:val="001D2E96"/>
    <w:rsid w:val="001F4CEB"/>
    <w:rsid w:val="002130C9"/>
    <w:rsid w:val="00227A0A"/>
    <w:rsid w:val="0028211A"/>
    <w:rsid w:val="0028521C"/>
    <w:rsid w:val="00296F27"/>
    <w:rsid w:val="002C6252"/>
    <w:rsid w:val="003908AE"/>
    <w:rsid w:val="003D143F"/>
    <w:rsid w:val="003F3870"/>
    <w:rsid w:val="00403752"/>
    <w:rsid w:val="00406454"/>
    <w:rsid w:val="00413852"/>
    <w:rsid w:val="00467669"/>
    <w:rsid w:val="00473064"/>
    <w:rsid w:val="00481EA3"/>
    <w:rsid w:val="00490613"/>
    <w:rsid w:val="004A6168"/>
    <w:rsid w:val="004D0BD7"/>
    <w:rsid w:val="00504099"/>
    <w:rsid w:val="005238B3"/>
    <w:rsid w:val="00555AD6"/>
    <w:rsid w:val="00561334"/>
    <w:rsid w:val="005644AA"/>
    <w:rsid w:val="00586B60"/>
    <w:rsid w:val="005C41F1"/>
    <w:rsid w:val="005E3220"/>
    <w:rsid w:val="0063295B"/>
    <w:rsid w:val="006365A3"/>
    <w:rsid w:val="00636760"/>
    <w:rsid w:val="00652857"/>
    <w:rsid w:val="00676233"/>
    <w:rsid w:val="00682D80"/>
    <w:rsid w:val="00713253"/>
    <w:rsid w:val="00725399"/>
    <w:rsid w:val="00761443"/>
    <w:rsid w:val="00796E42"/>
    <w:rsid w:val="007B08F3"/>
    <w:rsid w:val="007F7B62"/>
    <w:rsid w:val="00800DAF"/>
    <w:rsid w:val="00831D58"/>
    <w:rsid w:val="0085226D"/>
    <w:rsid w:val="0085230E"/>
    <w:rsid w:val="00880886"/>
    <w:rsid w:val="00884F33"/>
    <w:rsid w:val="00893525"/>
    <w:rsid w:val="008942FB"/>
    <w:rsid w:val="009263AE"/>
    <w:rsid w:val="0092776A"/>
    <w:rsid w:val="009503C7"/>
    <w:rsid w:val="009B7540"/>
    <w:rsid w:val="009F38F1"/>
    <w:rsid w:val="00A93AC7"/>
    <w:rsid w:val="00A9620E"/>
    <w:rsid w:val="00AA757E"/>
    <w:rsid w:val="00AC3A0A"/>
    <w:rsid w:val="00AF294D"/>
    <w:rsid w:val="00B438D0"/>
    <w:rsid w:val="00B43FED"/>
    <w:rsid w:val="00B447EA"/>
    <w:rsid w:val="00B65826"/>
    <w:rsid w:val="00B9106E"/>
    <w:rsid w:val="00BD3135"/>
    <w:rsid w:val="00C6602C"/>
    <w:rsid w:val="00C906BE"/>
    <w:rsid w:val="00CD24EB"/>
    <w:rsid w:val="00CE3E9D"/>
    <w:rsid w:val="00D277F3"/>
    <w:rsid w:val="00D46737"/>
    <w:rsid w:val="00D82194"/>
    <w:rsid w:val="00DD60B9"/>
    <w:rsid w:val="00DF670F"/>
    <w:rsid w:val="00E14F47"/>
    <w:rsid w:val="00E45822"/>
    <w:rsid w:val="00E45B8A"/>
    <w:rsid w:val="00E62718"/>
    <w:rsid w:val="00E837CC"/>
    <w:rsid w:val="00EA2C40"/>
    <w:rsid w:val="00EC1A8D"/>
    <w:rsid w:val="00F41235"/>
    <w:rsid w:val="00F802C3"/>
    <w:rsid w:val="00F838D2"/>
    <w:rsid w:val="00F85AFE"/>
    <w:rsid w:val="00FA389A"/>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296F27"/>
    <w:pPr>
      <w:ind w:left="720"/>
      <w:contextualSpacing/>
    </w:pPr>
  </w:style>
  <w:style w:type="paragraph" w:customStyle="1" w:styleId="Standard">
    <w:name w:val="Standard"/>
    <w:rsid w:val="0085226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26</Pages>
  <Words>6456</Words>
  <Characters>38739</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22-04-07 II Przetarg Rycerska 11 43,74 m2 lokal użytkowy</vt:lpstr>
    </vt:vector>
  </TitlesOfParts>
  <Company/>
  <LinksUpToDate>false</LinksUpToDate>
  <CharactersWithSpaces>45105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22-06-02 III Przetarg Rycerska 11 43,74 m2 lokal użytkowy</dc:title>
  <dc:subject/>
  <dc:creator>Hanna Komar</dc:creator>
  <cp:keywords/>
  <dc:description/>
  <cp:lastModifiedBy>Hanna Komar</cp:lastModifiedBy>
  <cp:revision>29</cp:revision>
  <dcterms:created xsi:type="dcterms:W3CDTF">2022-02-08T11:44:00Z</dcterms:created>
  <dcterms:modified xsi:type="dcterms:W3CDTF">2022-05-10T08:58:00Z</dcterms:modified>
</cp:coreProperties>
</file>