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26B46261" w:rsidR="003D143F" w:rsidRPr="00B438D0" w:rsidRDefault="00227A0A" w:rsidP="00E837CC">
      <w:pPr>
        <w:pStyle w:val="Nagwek1"/>
        <w:spacing w:line="360" w:lineRule="auto"/>
        <w:rPr>
          <w:rFonts w:cstheme="majorHAnsi"/>
          <w:color w:val="auto"/>
          <w:sz w:val="28"/>
          <w:szCs w:val="28"/>
        </w:rPr>
      </w:pPr>
      <w:r w:rsidRPr="00B438D0">
        <w:rPr>
          <w:rFonts w:cstheme="majorHAnsi"/>
          <w:color w:val="auto"/>
          <w:sz w:val="28"/>
          <w:szCs w:val="28"/>
        </w:rPr>
        <w:t xml:space="preserve">Ogłoszenie o </w:t>
      </w:r>
      <w:r w:rsidR="00450503">
        <w:rPr>
          <w:rFonts w:cstheme="majorHAnsi"/>
          <w:color w:val="auto"/>
          <w:sz w:val="28"/>
          <w:szCs w:val="28"/>
        </w:rPr>
        <w:t>drugim</w:t>
      </w:r>
      <w:r w:rsidRPr="00B438D0">
        <w:rPr>
          <w:rFonts w:cstheme="majorHAnsi"/>
          <w:color w:val="auto"/>
          <w:sz w:val="28"/>
          <w:szCs w:val="28"/>
        </w:rPr>
        <w:t xml:space="preserve"> ustnym przetargu nieograniczonym na oddanie w najem na czas nieoznaczony lokalu użytkowego położonego na terenie miasta Piotrkowa Trybunalskiego przy </w:t>
      </w:r>
      <w:r w:rsidR="00450503">
        <w:rPr>
          <w:rFonts w:cstheme="majorHAnsi"/>
          <w:color w:val="auto"/>
          <w:sz w:val="28"/>
          <w:szCs w:val="28"/>
        </w:rPr>
        <w:t>Rynku Trybunalskim 2</w:t>
      </w:r>
      <w:r w:rsidR="004D0BD7" w:rsidRPr="00B438D0">
        <w:rPr>
          <w:rFonts w:cstheme="majorHAnsi"/>
          <w:color w:val="auto"/>
          <w:sz w:val="28"/>
          <w:szCs w:val="28"/>
        </w:rPr>
        <w:t>.</w:t>
      </w:r>
    </w:p>
    <w:p w14:paraId="2D067D2E" w14:textId="1451009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w:t>
      </w:r>
      <w:r w:rsidR="00450503">
        <w:rPr>
          <w:rFonts w:asciiTheme="majorHAnsi" w:hAnsiTheme="majorHAnsi" w:cstheme="majorHAnsi"/>
          <w:sz w:val="24"/>
          <w:szCs w:val="24"/>
        </w:rPr>
        <w:t>Rynku Trybunalskim 2</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DC057A">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38D0">
        <w:rPr>
          <w:rFonts w:asciiTheme="majorHAnsi" w:hAnsiTheme="majorHAnsi" w:cstheme="majorHAnsi"/>
          <w:sz w:val="24"/>
          <w:szCs w:val="24"/>
        </w:rPr>
        <w:t>1</w:t>
      </w:r>
      <w:r w:rsidR="00450503">
        <w:rPr>
          <w:rFonts w:asciiTheme="majorHAnsi" w:hAnsiTheme="majorHAnsi" w:cstheme="majorHAnsi"/>
          <w:sz w:val="24"/>
          <w:szCs w:val="24"/>
        </w:rPr>
        <w:t>14</w:t>
      </w:r>
      <w:r w:rsidRPr="003D143F">
        <w:rPr>
          <w:rFonts w:asciiTheme="majorHAnsi" w:hAnsiTheme="majorHAnsi" w:cstheme="majorHAnsi"/>
          <w:sz w:val="24"/>
          <w:szCs w:val="24"/>
        </w:rPr>
        <w:t xml:space="preserve"> o powierzchni działki </w:t>
      </w:r>
      <w:r w:rsidR="00450503">
        <w:rPr>
          <w:rFonts w:asciiTheme="majorHAnsi" w:hAnsiTheme="majorHAnsi" w:cstheme="majorHAnsi"/>
          <w:sz w:val="24"/>
          <w:szCs w:val="24"/>
        </w:rPr>
        <w:t>1242</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450503">
        <w:rPr>
          <w:rFonts w:asciiTheme="majorHAnsi" w:hAnsiTheme="majorHAnsi" w:cstheme="majorHAnsi"/>
          <w:sz w:val="24"/>
          <w:szCs w:val="24"/>
        </w:rPr>
        <w:t>01018</w:t>
      </w:r>
      <w:r w:rsidRPr="003D143F">
        <w:rPr>
          <w:rFonts w:asciiTheme="majorHAnsi" w:hAnsiTheme="majorHAnsi" w:cstheme="majorHAnsi"/>
          <w:sz w:val="24"/>
          <w:szCs w:val="24"/>
        </w:rPr>
        <w:t>/</w:t>
      </w:r>
      <w:r w:rsidR="00450503">
        <w:rPr>
          <w:rFonts w:asciiTheme="majorHAnsi" w:hAnsiTheme="majorHAnsi" w:cstheme="majorHAnsi"/>
          <w:sz w:val="24"/>
          <w:szCs w:val="24"/>
        </w:rPr>
        <w:t>2</w:t>
      </w:r>
      <w:r w:rsidRPr="003D143F">
        <w:rPr>
          <w:rFonts w:asciiTheme="majorHAnsi" w:hAnsiTheme="majorHAnsi" w:cstheme="majorHAnsi"/>
          <w:sz w:val="24"/>
          <w:szCs w:val="24"/>
        </w:rPr>
        <w:t>.</w:t>
      </w:r>
    </w:p>
    <w:p w14:paraId="6CFD15CA" w14:textId="17291A5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450503">
        <w:rPr>
          <w:rFonts w:asciiTheme="majorHAnsi" w:hAnsiTheme="majorHAnsi" w:cstheme="majorHAnsi"/>
          <w:sz w:val="24"/>
          <w:szCs w:val="24"/>
        </w:rPr>
        <w:t>84,30</w:t>
      </w:r>
      <w:r w:rsidRPr="003D143F">
        <w:rPr>
          <w:rFonts w:asciiTheme="majorHAnsi" w:hAnsiTheme="majorHAnsi" w:cstheme="majorHAnsi"/>
          <w:sz w:val="24"/>
          <w:szCs w:val="24"/>
        </w:rPr>
        <w:t xml:space="preserve"> m2, lokal składa się z</w:t>
      </w:r>
      <w:r w:rsidR="00B438D0">
        <w:rPr>
          <w:rFonts w:asciiTheme="majorHAnsi" w:hAnsiTheme="majorHAnsi" w:cstheme="majorHAnsi"/>
          <w:sz w:val="24"/>
          <w:szCs w:val="24"/>
        </w:rPr>
        <w:t xml:space="preserve"> </w:t>
      </w:r>
      <w:r w:rsidR="00450503">
        <w:rPr>
          <w:rFonts w:asciiTheme="majorHAnsi" w:hAnsiTheme="majorHAnsi" w:cstheme="majorHAnsi"/>
          <w:sz w:val="24"/>
          <w:szCs w:val="24"/>
        </w:rPr>
        <w:t>jednego pomieszczenia handlowego,</w:t>
      </w:r>
      <w:r w:rsidRPr="003D143F">
        <w:rPr>
          <w:rFonts w:asciiTheme="majorHAnsi" w:hAnsiTheme="majorHAnsi" w:cstheme="majorHAnsi"/>
          <w:sz w:val="24"/>
          <w:szCs w:val="24"/>
        </w:rPr>
        <w:t xml:space="preserve"> pomieszcze</w:t>
      </w:r>
      <w:r w:rsidR="00450503">
        <w:rPr>
          <w:rFonts w:asciiTheme="majorHAnsi" w:hAnsiTheme="majorHAnsi" w:cstheme="majorHAnsi"/>
          <w:sz w:val="24"/>
          <w:szCs w:val="24"/>
        </w:rPr>
        <w:t>nia magazynowego</w:t>
      </w:r>
      <w:r w:rsidR="00B438D0">
        <w:rPr>
          <w:rFonts w:asciiTheme="majorHAnsi" w:hAnsiTheme="majorHAnsi" w:cstheme="majorHAnsi"/>
          <w:sz w:val="24"/>
          <w:szCs w:val="24"/>
        </w:rPr>
        <w:t>, korytarza</w:t>
      </w:r>
      <w:r w:rsidR="00450503">
        <w:rPr>
          <w:rFonts w:asciiTheme="majorHAnsi" w:hAnsiTheme="majorHAnsi" w:cstheme="majorHAnsi"/>
          <w:sz w:val="24"/>
          <w:szCs w:val="24"/>
        </w:rPr>
        <w:t xml:space="preserve">, </w:t>
      </w:r>
      <w:r w:rsidR="00B438D0">
        <w:rPr>
          <w:rFonts w:asciiTheme="majorHAnsi" w:hAnsiTheme="majorHAnsi" w:cstheme="majorHAnsi"/>
          <w:sz w:val="24"/>
          <w:szCs w:val="24"/>
        </w:rPr>
        <w:t>pomieszcze</w:t>
      </w:r>
      <w:r w:rsidR="00450503">
        <w:rPr>
          <w:rFonts w:asciiTheme="majorHAnsi" w:hAnsiTheme="majorHAnsi" w:cstheme="majorHAnsi"/>
          <w:sz w:val="24"/>
          <w:szCs w:val="24"/>
        </w:rPr>
        <w:t>nia socjalnego z</w:t>
      </w:r>
      <w:r w:rsidR="00B438D0">
        <w:rPr>
          <w:rFonts w:asciiTheme="majorHAnsi" w:hAnsiTheme="majorHAnsi" w:cstheme="majorHAnsi"/>
          <w:sz w:val="24"/>
          <w:szCs w:val="24"/>
        </w:rPr>
        <w:t xml:space="preserve">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 instalację gazową.</w:t>
      </w:r>
    </w:p>
    <w:p w14:paraId="4439DC8B" w14:textId="3D1F765B"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sidR="00450503">
        <w:rPr>
          <w:rFonts w:asciiTheme="majorHAnsi" w:hAnsiTheme="majorHAnsi" w:cstheme="majorHAnsi"/>
          <w:sz w:val="24"/>
          <w:szCs w:val="24"/>
        </w:rPr>
        <w:t>ciepła woda i ogrzewanie centralne z pieca gazowego</w:t>
      </w:r>
      <w:r w:rsidR="006A4142">
        <w:rPr>
          <w:rFonts w:asciiTheme="majorHAnsi" w:hAnsiTheme="majorHAnsi" w:cstheme="majorHAnsi"/>
          <w:sz w:val="24"/>
          <w:szCs w:val="24"/>
        </w:rPr>
        <w:t>.</w:t>
      </w:r>
    </w:p>
    <w:p w14:paraId="7ACEAB91" w14:textId="4AFD745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6A4142">
        <w:rPr>
          <w:rFonts w:asciiTheme="majorHAnsi" w:hAnsiTheme="majorHAnsi" w:cstheme="majorHAnsi"/>
          <w:sz w:val="24"/>
          <w:szCs w:val="24"/>
        </w:rPr>
        <w:t>bardzo dobry</w:t>
      </w:r>
      <w:r w:rsidRPr="003D143F">
        <w:rPr>
          <w:rFonts w:asciiTheme="majorHAnsi" w:hAnsiTheme="majorHAnsi" w:cstheme="majorHAnsi"/>
          <w:sz w:val="24"/>
          <w:szCs w:val="24"/>
        </w:rPr>
        <w:t xml:space="preserve">. Zakres prac remontowych do wykonania w przedmiotowym lokalu użytkowym obciążających przyszłego najemcę obejmuje: </w:t>
      </w:r>
      <w:r w:rsidR="006A4142">
        <w:rPr>
          <w:rFonts w:asciiTheme="majorHAnsi" w:hAnsiTheme="majorHAnsi" w:cstheme="majorHAnsi"/>
          <w:sz w:val="24"/>
          <w:szCs w:val="24"/>
        </w:rPr>
        <w:t xml:space="preserve">malowanie lokalu, </w:t>
      </w:r>
      <w:r w:rsidR="00EC1A8D">
        <w:rPr>
          <w:rFonts w:asciiTheme="majorHAnsi" w:hAnsiTheme="majorHAnsi" w:cstheme="majorHAnsi"/>
          <w:sz w:val="24"/>
          <w:szCs w:val="24"/>
        </w:rPr>
        <w:t>przystosowanie</w:t>
      </w:r>
      <w:r w:rsidR="006A4142">
        <w:rPr>
          <w:rFonts w:asciiTheme="majorHAnsi" w:hAnsiTheme="majorHAnsi" w:cstheme="majorHAnsi"/>
          <w:sz w:val="24"/>
          <w:szCs w:val="24"/>
        </w:rPr>
        <w:t xml:space="preserve"> instalacji elektrycznej do </w:t>
      </w:r>
      <w:r w:rsidR="00EC1A8D">
        <w:rPr>
          <w:rFonts w:asciiTheme="majorHAnsi" w:hAnsiTheme="majorHAnsi" w:cstheme="majorHAnsi"/>
          <w:sz w:val="24"/>
          <w:szCs w:val="24"/>
        </w:rPr>
        <w:t xml:space="preserve">własnych potrzeb; </w:t>
      </w:r>
      <w:r w:rsidRPr="003D143F">
        <w:rPr>
          <w:rFonts w:asciiTheme="majorHAnsi" w:hAnsiTheme="majorHAnsi" w:cstheme="majorHAnsi"/>
          <w:sz w:val="24"/>
          <w:szCs w:val="24"/>
        </w:rPr>
        <w:t>załatwienie formalności w Z</w:t>
      </w:r>
      <w:r w:rsidR="00A93AC7">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A93AC7">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w:t>
      </w:r>
      <w:r w:rsidR="00AC3A0A">
        <w:rPr>
          <w:rFonts w:asciiTheme="majorHAnsi" w:hAnsiTheme="majorHAnsi" w:cstheme="majorHAnsi"/>
          <w:sz w:val="24"/>
          <w:szCs w:val="24"/>
        </w:rPr>
        <w:t>zawarciem</w:t>
      </w:r>
      <w:r w:rsidRPr="003D143F">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12876AA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przeznaczony </w:t>
      </w:r>
      <w:r w:rsidR="006A4142">
        <w:rPr>
          <w:rFonts w:asciiTheme="majorHAnsi" w:hAnsiTheme="majorHAnsi" w:cstheme="majorHAnsi"/>
          <w:sz w:val="24"/>
          <w:szCs w:val="24"/>
        </w:rPr>
        <w:t xml:space="preserve">tylko </w:t>
      </w:r>
      <w:r w:rsidRPr="003D143F">
        <w:rPr>
          <w:rFonts w:asciiTheme="majorHAnsi" w:hAnsiTheme="majorHAnsi" w:cstheme="majorHAnsi"/>
          <w:sz w:val="24"/>
          <w:szCs w:val="24"/>
        </w:rPr>
        <w:t>na działalność gospodarczą</w:t>
      </w:r>
      <w:r w:rsidR="00AC3A0A">
        <w:rPr>
          <w:rFonts w:asciiTheme="majorHAnsi" w:hAnsiTheme="majorHAnsi" w:cstheme="majorHAnsi"/>
          <w:sz w:val="24"/>
          <w:szCs w:val="24"/>
        </w:rPr>
        <w:t xml:space="preserve"> </w:t>
      </w:r>
      <w:r w:rsidR="006A4142">
        <w:rPr>
          <w:rFonts w:asciiTheme="majorHAnsi" w:hAnsiTheme="majorHAnsi" w:cstheme="majorHAnsi"/>
          <w:sz w:val="24"/>
          <w:szCs w:val="24"/>
        </w:rPr>
        <w:t>– handlową w zakresie sprzedaży książek (księgarnia, antykwariat, galeria sztuki) z zastrzeżeniem, że sprzedaż książek i albumów stanowi 80 % oferty handlowej.</w:t>
      </w:r>
    </w:p>
    <w:p w14:paraId="583B7DEA" w14:textId="5158E976"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6A4142">
        <w:rPr>
          <w:rFonts w:asciiTheme="majorHAnsi" w:hAnsiTheme="majorHAnsi" w:cstheme="majorHAnsi"/>
          <w:sz w:val="24"/>
          <w:szCs w:val="24"/>
        </w:rPr>
        <w:t>15</w:t>
      </w:r>
      <w:r w:rsidRPr="003D143F">
        <w:rPr>
          <w:rFonts w:asciiTheme="majorHAnsi" w:hAnsiTheme="majorHAnsi" w:cstheme="majorHAnsi"/>
          <w:sz w:val="24"/>
          <w:szCs w:val="24"/>
        </w:rPr>
        <w:t xml:space="preserve"> </w:t>
      </w:r>
      <w:r w:rsidR="006A4142">
        <w:rPr>
          <w:rFonts w:asciiTheme="majorHAnsi" w:hAnsiTheme="majorHAnsi" w:cstheme="majorHAnsi"/>
          <w:sz w:val="24"/>
          <w:szCs w:val="24"/>
        </w:rPr>
        <w:t>czerwca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6A4142">
        <w:rPr>
          <w:rFonts w:asciiTheme="majorHAnsi" w:hAnsiTheme="majorHAnsi" w:cstheme="majorHAnsi"/>
          <w:sz w:val="24"/>
          <w:szCs w:val="24"/>
        </w:rPr>
        <w:t>0</w:t>
      </w:r>
      <w:r w:rsidRPr="003D143F">
        <w:rPr>
          <w:rFonts w:asciiTheme="majorHAnsi" w:hAnsiTheme="majorHAnsi" w:cstheme="majorHAnsi"/>
          <w:sz w:val="24"/>
          <w:szCs w:val="24"/>
        </w:rPr>
        <w:t xml:space="preserve">:00 </w:t>
      </w:r>
      <w:r w:rsidR="000F1A16">
        <w:rPr>
          <w:rFonts w:asciiTheme="majorHAnsi" w:hAnsiTheme="majorHAnsi" w:cstheme="majorHAnsi"/>
          <w:sz w:val="24"/>
          <w:szCs w:val="24"/>
        </w:rPr>
        <w:t>pokój nr 26</w:t>
      </w:r>
      <w:r w:rsidRPr="003D143F">
        <w:rPr>
          <w:rFonts w:asciiTheme="majorHAnsi" w:hAnsiTheme="majorHAnsi" w:cstheme="majorHAnsi"/>
          <w:sz w:val="24"/>
          <w:szCs w:val="24"/>
        </w:rPr>
        <w:t xml:space="preserve"> – Budynek B.</w:t>
      </w:r>
    </w:p>
    <w:p w14:paraId="5B012B4F" w14:textId="63693C33" w:rsidR="000F1A16" w:rsidRPr="003D143F" w:rsidRDefault="000F1A16" w:rsidP="000F1A16">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25.11.2021 r., zakończony został wynikiem negatywnym.</w:t>
      </w:r>
    </w:p>
    <w:p w14:paraId="7D5A67C6" w14:textId="220DD4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0F1A16">
        <w:rPr>
          <w:rFonts w:asciiTheme="majorHAnsi" w:hAnsiTheme="majorHAnsi" w:cstheme="majorHAnsi"/>
          <w:sz w:val="24"/>
          <w:szCs w:val="24"/>
        </w:rPr>
        <w:t>547,95</w:t>
      </w:r>
      <w:r w:rsidRPr="003D143F">
        <w:rPr>
          <w:rFonts w:asciiTheme="majorHAnsi" w:hAnsiTheme="majorHAnsi" w:cstheme="majorHAnsi"/>
          <w:sz w:val="24"/>
          <w:szCs w:val="24"/>
        </w:rPr>
        <w:t xml:space="preserve"> zł - jako miesięczny czynsz netto ustalony dla danego lokalu.</w:t>
      </w:r>
    </w:p>
    <w:p w14:paraId="104C1B1B" w14:textId="0B539AF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w:t>
      </w:r>
      <w:r w:rsidR="000F1A16">
        <w:rPr>
          <w:rFonts w:asciiTheme="majorHAnsi" w:hAnsiTheme="majorHAnsi" w:cstheme="majorHAnsi"/>
          <w:sz w:val="24"/>
          <w:szCs w:val="24"/>
        </w:rPr>
        <w:t>Rynku Trybunalskim 2</w:t>
      </w:r>
      <w:r w:rsidRPr="003D143F">
        <w:rPr>
          <w:rFonts w:asciiTheme="majorHAnsi" w:hAnsiTheme="majorHAnsi" w:cstheme="majorHAnsi"/>
          <w:sz w:val="24"/>
          <w:szCs w:val="24"/>
        </w:rPr>
        <w:t xml:space="preserve"> wynosi: </w:t>
      </w:r>
      <w:r w:rsidR="000F1A16">
        <w:rPr>
          <w:rFonts w:asciiTheme="majorHAnsi" w:hAnsiTheme="majorHAnsi" w:cstheme="majorHAnsi"/>
          <w:sz w:val="24"/>
          <w:szCs w:val="24"/>
        </w:rPr>
        <w:t>547,95</w:t>
      </w:r>
      <w:r w:rsidRPr="003D143F">
        <w:rPr>
          <w:rFonts w:asciiTheme="majorHAnsi" w:hAnsiTheme="majorHAnsi" w:cstheme="majorHAnsi"/>
          <w:sz w:val="24"/>
          <w:szCs w:val="24"/>
        </w:rPr>
        <w:t xml:space="preserve"> zł, (słownie złotych: </w:t>
      </w:r>
      <w:r w:rsidR="000F1A16">
        <w:rPr>
          <w:rFonts w:asciiTheme="majorHAnsi" w:hAnsiTheme="majorHAnsi" w:cstheme="majorHAnsi"/>
          <w:sz w:val="24"/>
          <w:szCs w:val="24"/>
        </w:rPr>
        <w:t>pięćset czterdzieści siedem</w:t>
      </w:r>
      <w:r w:rsidR="00B65826">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B65826">
        <w:rPr>
          <w:rFonts w:asciiTheme="majorHAnsi" w:hAnsiTheme="majorHAnsi" w:cstheme="majorHAnsi"/>
          <w:sz w:val="24"/>
          <w:szCs w:val="24"/>
        </w:rPr>
        <w:t>ych</w:t>
      </w:r>
      <w:r w:rsidRPr="003D143F">
        <w:rPr>
          <w:rFonts w:asciiTheme="majorHAnsi" w:hAnsiTheme="majorHAnsi" w:cstheme="majorHAnsi"/>
          <w:sz w:val="24"/>
          <w:szCs w:val="24"/>
        </w:rPr>
        <w:t xml:space="preserve"> </w:t>
      </w:r>
      <w:r w:rsidR="000F1A16">
        <w:rPr>
          <w:rFonts w:asciiTheme="majorHAnsi" w:hAnsiTheme="majorHAnsi" w:cstheme="majorHAnsi"/>
          <w:sz w:val="24"/>
          <w:szCs w:val="24"/>
        </w:rPr>
        <w:t>9</w:t>
      </w:r>
      <w:r w:rsidR="00BD3135">
        <w:rPr>
          <w:rFonts w:asciiTheme="majorHAnsi" w:hAnsiTheme="majorHAnsi" w:cstheme="majorHAnsi"/>
          <w:sz w:val="24"/>
          <w:szCs w:val="24"/>
        </w:rPr>
        <w:t>5</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0F1A16">
        <w:rPr>
          <w:rFonts w:asciiTheme="majorHAnsi" w:hAnsiTheme="majorHAnsi" w:cstheme="majorHAnsi"/>
          <w:sz w:val="24"/>
          <w:szCs w:val="24"/>
        </w:rPr>
        <w:t>08</w:t>
      </w:r>
      <w:r w:rsidRPr="003D143F">
        <w:rPr>
          <w:rFonts w:asciiTheme="majorHAnsi" w:hAnsiTheme="majorHAnsi" w:cstheme="majorHAnsi"/>
          <w:sz w:val="24"/>
          <w:szCs w:val="24"/>
        </w:rPr>
        <w:t xml:space="preserve"> </w:t>
      </w:r>
      <w:r w:rsidR="000F1A16">
        <w:rPr>
          <w:rFonts w:asciiTheme="majorHAnsi" w:hAnsiTheme="majorHAnsi" w:cstheme="majorHAnsi"/>
          <w:sz w:val="24"/>
          <w:szCs w:val="24"/>
        </w:rPr>
        <w:t>czerwca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7300B23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0F1A16">
        <w:rPr>
          <w:rFonts w:asciiTheme="majorHAnsi" w:hAnsiTheme="majorHAnsi" w:cstheme="majorHAnsi"/>
          <w:sz w:val="24"/>
          <w:szCs w:val="24"/>
        </w:rPr>
        <w:t>08</w:t>
      </w:r>
      <w:r w:rsidRPr="003D143F">
        <w:rPr>
          <w:rFonts w:asciiTheme="majorHAnsi" w:hAnsiTheme="majorHAnsi" w:cstheme="majorHAnsi"/>
          <w:sz w:val="24"/>
          <w:szCs w:val="24"/>
        </w:rPr>
        <w:t xml:space="preserve"> </w:t>
      </w:r>
      <w:r w:rsidR="000F1A16">
        <w:rPr>
          <w:rFonts w:asciiTheme="majorHAnsi" w:hAnsiTheme="majorHAnsi" w:cstheme="majorHAnsi"/>
          <w:sz w:val="24"/>
          <w:szCs w:val="24"/>
        </w:rPr>
        <w:t>czerwca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11EBB131"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w:t>
      </w:r>
      <w:r w:rsidR="00D25332">
        <w:rPr>
          <w:rFonts w:asciiTheme="majorHAnsi" w:hAnsiTheme="majorHAnsi" w:cstheme="majorHAnsi"/>
          <w:sz w:val="24"/>
          <w:szCs w:val="24"/>
        </w:rPr>
        <w:t xml:space="preserve">nr </w:t>
      </w:r>
      <w:r w:rsidRPr="003D143F">
        <w:rPr>
          <w:rFonts w:asciiTheme="majorHAnsi" w:hAnsiTheme="majorHAnsi" w:cstheme="majorHAnsi"/>
          <w:sz w:val="24"/>
          <w:szCs w:val="24"/>
        </w:rPr>
        <w:t xml:space="preserve">3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0C203AE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D25332">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w:t>
      </w:r>
      <w:r w:rsidR="00D25332">
        <w:rPr>
          <w:rFonts w:asciiTheme="majorHAnsi" w:hAnsiTheme="majorHAnsi" w:cstheme="majorHAnsi"/>
          <w:sz w:val="24"/>
          <w:szCs w:val="24"/>
        </w:rPr>
        <w:t>Rynku Trybunalskim 2</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D25332">
        <w:rPr>
          <w:rFonts w:asciiTheme="majorHAnsi" w:hAnsiTheme="majorHAnsi" w:cstheme="majorHAnsi"/>
          <w:sz w:val="24"/>
          <w:szCs w:val="24"/>
        </w:rPr>
        <w:t>84,30</w:t>
      </w:r>
      <w:r w:rsidRPr="003D143F">
        <w:rPr>
          <w:rFonts w:asciiTheme="majorHAnsi" w:hAnsiTheme="majorHAnsi" w:cstheme="majorHAnsi"/>
          <w:sz w:val="24"/>
          <w:szCs w:val="24"/>
        </w:rPr>
        <w:t xml:space="preserve"> m2.</w:t>
      </w:r>
    </w:p>
    <w:p w14:paraId="0A10963E" w14:textId="0BF46A3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 xml:space="preserve">Przedsiębiorstwo </w:t>
      </w:r>
      <w:proofErr w:type="spellStart"/>
      <w:r w:rsidR="0028521C">
        <w:rPr>
          <w:rFonts w:asciiTheme="majorHAnsi" w:hAnsiTheme="majorHAnsi" w:cstheme="majorHAnsi"/>
          <w:sz w:val="24"/>
          <w:szCs w:val="24"/>
        </w:rPr>
        <w:t>Produkcyjno</w:t>
      </w:r>
      <w:proofErr w:type="spellEnd"/>
      <w:r w:rsidR="0028521C">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0028521C">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28521C">
        <w:rPr>
          <w:rFonts w:asciiTheme="majorHAnsi" w:hAnsiTheme="majorHAnsi" w:cstheme="majorHAnsi"/>
          <w:sz w:val="24"/>
          <w:szCs w:val="24"/>
        </w:rPr>
        <w:t>Zamurowa</w:t>
      </w:r>
      <w:proofErr w:type="spellEnd"/>
      <w:r w:rsidR="0028521C">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44/647-</w:t>
      </w:r>
      <w:r w:rsidR="00DF670F">
        <w:rPr>
          <w:rFonts w:asciiTheme="majorHAnsi" w:hAnsiTheme="majorHAnsi" w:cstheme="majorHAnsi"/>
          <w:sz w:val="24"/>
          <w:szCs w:val="24"/>
        </w:rPr>
        <w:t>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417E066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DF670F">
        <w:rPr>
          <w:rFonts w:asciiTheme="majorHAnsi" w:hAnsiTheme="majorHAnsi" w:cstheme="majorHAnsi"/>
          <w:sz w:val="24"/>
          <w:szCs w:val="24"/>
        </w:rPr>
        <w:t xml:space="preserve">Przedsiębiorstwo </w:t>
      </w:r>
      <w:proofErr w:type="spellStart"/>
      <w:r w:rsidR="00DF670F">
        <w:rPr>
          <w:rFonts w:asciiTheme="majorHAnsi" w:hAnsiTheme="majorHAnsi" w:cstheme="majorHAnsi"/>
          <w:sz w:val="24"/>
          <w:szCs w:val="24"/>
        </w:rPr>
        <w:t>Produkcyjno</w:t>
      </w:r>
      <w:proofErr w:type="spellEnd"/>
      <w:r w:rsidR="00DF670F">
        <w:rPr>
          <w:rFonts w:asciiTheme="majorHAnsi" w:hAnsiTheme="majorHAnsi" w:cstheme="majorHAnsi"/>
          <w:sz w:val="24"/>
          <w:szCs w:val="24"/>
        </w:rPr>
        <w:t xml:space="preserve"> Usługowo-Handlowe „DOM”</w:t>
      </w:r>
      <w:r w:rsidR="00DF670F" w:rsidRPr="003D143F">
        <w:rPr>
          <w:rFonts w:asciiTheme="majorHAnsi" w:hAnsiTheme="majorHAnsi" w:cstheme="majorHAnsi"/>
          <w:sz w:val="24"/>
          <w:szCs w:val="24"/>
        </w:rPr>
        <w:t xml:space="preserve"> Spółka z </w:t>
      </w:r>
      <w:r w:rsidR="00DF670F">
        <w:rPr>
          <w:rFonts w:asciiTheme="majorHAnsi" w:hAnsiTheme="majorHAnsi" w:cstheme="majorHAnsi"/>
          <w:sz w:val="24"/>
          <w:szCs w:val="24"/>
        </w:rPr>
        <w:t xml:space="preserve">ograniczoną odpowiedzialnością </w:t>
      </w:r>
      <w:r w:rsidR="00DF670F" w:rsidRPr="003D143F">
        <w:rPr>
          <w:rFonts w:asciiTheme="majorHAnsi" w:hAnsiTheme="majorHAnsi" w:cstheme="majorHAnsi"/>
          <w:sz w:val="24"/>
          <w:szCs w:val="24"/>
        </w:rPr>
        <w:t xml:space="preserve">w Piotrkowie Trybunalskim, </w:t>
      </w:r>
      <w:r w:rsidR="00DF670F">
        <w:rPr>
          <w:rFonts w:asciiTheme="majorHAnsi" w:hAnsiTheme="majorHAnsi" w:cstheme="majorHAnsi"/>
          <w:sz w:val="24"/>
          <w:szCs w:val="24"/>
        </w:rPr>
        <w:t>ulica</w:t>
      </w:r>
      <w:r w:rsidR="00DF670F" w:rsidRPr="003D143F">
        <w:rPr>
          <w:rFonts w:asciiTheme="majorHAnsi" w:hAnsiTheme="majorHAnsi" w:cstheme="majorHAnsi"/>
          <w:sz w:val="24"/>
          <w:szCs w:val="24"/>
        </w:rPr>
        <w:t xml:space="preserve"> </w:t>
      </w:r>
      <w:proofErr w:type="spellStart"/>
      <w:r w:rsidR="00DF670F">
        <w:rPr>
          <w:rFonts w:asciiTheme="majorHAnsi" w:hAnsiTheme="majorHAnsi" w:cstheme="majorHAnsi"/>
          <w:sz w:val="24"/>
          <w:szCs w:val="24"/>
        </w:rPr>
        <w:t>Zamurowa</w:t>
      </w:r>
      <w:proofErr w:type="spellEnd"/>
      <w:r w:rsidR="00DF670F">
        <w:rPr>
          <w:rFonts w:asciiTheme="majorHAnsi" w:hAnsiTheme="majorHAnsi" w:cstheme="majorHAnsi"/>
          <w:sz w:val="24"/>
          <w:szCs w:val="24"/>
        </w:rPr>
        <w:t xml:space="preserve"> 10</w:t>
      </w:r>
      <w:r w:rsidR="00DF670F" w:rsidRPr="003D143F">
        <w:rPr>
          <w:rFonts w:asciiTheme="majorHAnsi" w:hAnsiTheme="majorHAnsi" w:cstheme="majorHAnsi"/>
          <w:sz w:val="24"/>
          <w:szCs w:val="24"/>
        </w:rPr>
        <w:t xml:space="preserve"> </w:t>
      </w:r>
      <w:r w:rsidR="00DF670F" w:rsidRPr="003D143F">
        <w:rPr>
          <w:rFonts w:asciiTheme="majorHAnsi" w:hAnsiTheme="majorHAnsi" w:cstheme="majorHAnsi"/>
          <w:sz w:val="24"/>
          <w:szCs w:val="24"/>
        </w:rPr>
        <w:lastRenderedPageBreak/>
        <w:t>(</w:t>
      </w:r>
      <w:r w:rsidR="00DF670F">
        <w:rPr>
          <w:rFonts w:asciiTheme="majorHAnsi" w:hAnsiTheme="majorHAnsi" w:cstheme="majorHAnsi"/>
          <w:sz w:val="24"/>
          <w:szCs w:val="24"/>
        </w:rPr>
        <w:t>telefon</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44/647-47-52</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EA7574E" w14:textId="0820936F" w:rsidR="003D143F" w:rsidRPr="00D25332" w:rsidRDefault="003D143F" w:rsidP="00D25332">
      <w:pPr>
        <w:numPr>
          <w:ilvl w:val="0"/>
          <w:numId w:val="1"/>
        </w:numPr>
        <w:tabs>
          <w:tab w:val="left" w:pos="0"/>
        </w:tabs>
        <w:spacing w:line="360" w:lineRule="auto"/>
        <w:ind w:firstLine="284"/>
        <w:rPr>
          <w:rFonts w:asciiTheme="majorHAnsi" w:hAnsiTheme="majorHAnsi" w:cstheme="majorHAnsi"/>
          <w:sz w:val="24"/>
          <w:szCs w:val="24"/>
        </w:rPr>
      </w:pPr>
      <w:r w:rsidRPr="00D25332">
        <w:rPr>
          <w:rFonts w:asciiTheme="majorHAnsi" w:hAnsiTheme="majorHAnsi" w:cstheme="majorHAnsi"/>
          <w:sz w:val="24"/>
          <w:szCs w:val="24"/>
        </w:rPr>
        <w:t xml:space="preserve">Czynsz najmu i opłaty niezależne od właściciela Najemca uiszcza na podstawie faktur wystawionych przez </w:t>
      </w:r>
      <w:r w:rsidR="00796E42" w:rsidRPr="00D25332">
        <w:rPr>
          <w:rFonts w:asciiTheme="majorHAnsi" w:hAnsiTheme="majorHAnsi" w:cstheme="majorHAnsi"/>
          <w:sz w:val="24"/>
          <w:szCs w:val="24"/>
        </w:rPr>
        <w:t>Towarzystwo Budownictwa Społecznego Spółka z ograniczoną odpowiedzialnością</w:t>
      </w:r>
      <w:r w:rsidRPr="00D25332">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Stawka czynszu najmu będzie podlegać corocznie waloryzacji o średnioroczny wskaźnik cen towarów i usług konsumpcyjnych za rok poprzedni, ogłaszanych przez Prezesa Głównego </w:t>
      </w:r>
      <w:r w:rsidRPr="003D143F">
        <w:rPr>
          <w:rFonts w:asciiTheme="majorHAnsi" w:hAnsiTheme="majorHAnsi" w:cstheme="majorHAnsi"/>
          <w:sz w:val="24"/>
          <w:szCs w:val="24"/>
        </w:rPr>
        <w:lastRenderedPageBreak/>
        <w:t>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684FCFE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sidR="00D25332">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6D7C1A06"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w:t>
      </w:r>
      <w:r w:rsidR="00A50A29">
        <w:rPr>
          <w:rFonts w:cstheme="majorHAnsi"/>
          <w:color w:val="auto"/>
          <w:sz w:val="24"/>
          <w:szCs w:val="24"/>
        </w:rPr>
        <w:t>Rynku Trybunalskim 2</w:t>
      </w:r>
      <w:r w:rsidRPr="00586B60">
        <w:rPr>
          <w:rFonts w:cstheme="majorHAnsi"/>
          <w:color w:val="auto"/>
          <w:sz w:val="24"/>
          <w:szCs w:val="24"/>
        </w:rPr>
        <w:t xml:space="preserve">, o powierzchni użytkowej </w:t>
      </w:r>
      <w:r w:rsidR="00A50A29">
        <w:rPr>
          <w:rFonts w:cstheme="majorHAnsi"/>
          <w:color w:val="auto"/>
          <w:sz w:val="24"/>
          <w:szCs w:val="24"/>
        </w:rPr>
        <w:t>84,30</w:t>
      </w:r>
      <w:r w:rsidRPr="00586B60">
        <w:rPr>
          <w:rFonts w:cstheme="majorHAnsi"/>
          <w:color w:val="auto"/>
          <w:sz w:val="24"/>
          <w:szCs w:val="24"/>
        </w:rPr>
        <w:t xml:space="preserve"> m2.</w:t>
      </w:r>
    </w:p>
    <w:p w14:paraId="4B89C5BD" w14:textId="0982BB7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A50A29">
        <w:rPr>
          <w:rFonts w:asciiTheme="majorHAnsi" w:hAnsiTheme="majorHAnsi" w:cstheme="majorHAnsi"/>
          <w:sz w:val="24"/>
          <w:szCs w:val="24"/>
        </w:rPr>
        <w:t>15</w:t>
      </w:r>
      <w:r w:rsidRPr="003D143F">
        <w:rPr>
          <w:rFonts w:asciiTheme="majorHAnsi" w:hAnsiTheme="majorHAnsi" w:cstheme="majorHAnsi"/>
          <w:sz w:val="24"/>
          <w:szCs w:val="24"/>
        </w:rPr>
        <w:t xml:space="preserve"> </w:t>
      </w:r>
      <w:r w:rsidR="00A50A29">
        <w:rPr>
          <w:rFonts w:asciiTheme="majorHAnsi" w:hAnsiTheme="majorHAnsi" w:cstheme="majorHAnsi"/>
          <w:sz w:val="24"/>
          <w:szCs w:val="24"/>
        </w:rPr>
        <w:t>czerwca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A50A29">
        <w:rPr>
          <w:rFonts w:asciiTheme="majorHAnsi" w:hAnsiTheme="majorHAnsi" w:cstheme="majorHAnsi"/>
          <w:sz w:val="24"/>
          <w:szCs w:val="24"/>
        </w:rPr>
        <w:t>0</w:t>
      </w:r>
      <w:r w:rsidRPr="003D143F">
        <w:rPr>
          <w:rFonts w:asciiTheme="majorHAnsi" w:hAnsiTheme="majorHAnsi" w:cstheme="majorHAnsi"/>
          <w:sz w:val="24"/>
          <w:szCs w:val="24"/>
        </w:rPr>
        <w:t>:00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A50A29">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7FB526B0"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w:t>
      </w:r>
      <w:r w:rsidR="00D920EB">
        <w:rPr>
          <w:rFonts w:asciiTheme="majorHAnsi" w:hAnsiTheme="majorHAnsi" w:cstheme="majorHAnsi"/>
          <w:sz w:val="24"/>
          <w:szCs w:val="24"/>
        </w:rPr>
        <w:t>drugiego</w:t>
      </w:r>
      <w:r w:rsidRPr="003D143F">
        <w:rPr>
          <w:rFonts w:asciiTheme="majorHAnsi" w:hAnsiTheme="majorHAnsi" w:cstheme="majorHAnsi"/>
          <w:sz w:val="24"/>
          <w:szCs w:val="24"/>
        </w:rPr>
        <w:t xml:space="preserve"> przetargu nieograniczonego ustnego na oddanie w najem lokalu użytkowego położonego w Piotrkowie Trybunalskim przy </w:t>
      </w:r>
      <w:r w:rsidR="00A50A29">
        <w:rPr>
          <w:rFonts w:asciiTheme="majorHAnsi" w:hAnsiTheme="majorHAnsi" w:cstheme="majorHAnsi"/>
          <w:sz w:val="24"/>
          <w:szCs w:val="24"/>
        </w:rPr>
        <w:t>Rynku Trybunalskim 2</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A50A29">
        <w:rPr>
          <w:rFonts w:asciiTheme="majorHAnsi" w:hAnsiTheme="majorHAnsi" w:cstheme="majorHAnsi"/>
          <w:sz w:val="24"/>
          <w:szCs w:val="24"/>
        </w:rPr>
        <w:t>84,30</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5E5FAA10"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A50A29">
        <w:rPr>
          <w:rFonts w:asciiTheme="majorHAnsi" w:hAnsiTheme="majorHAnsi" w:cstheme="majorHAnsi"/>
          <w:sz w:val="24"/>
          <w:szCs w:val="24"/>
        </w:rPr>
        <w:t xml:space="preserve"> – handlową w zakresie sprzedaży książek (</w:t>
      </w:r>
      <w:r w:rsidR="008A30EA">
        <w:rPr>
          <w:rFonts w:asciiTheme="majorHAnsi" w:hAnsiTheme="majorHAnsi" w:cstheme="majorHAnsi"/>
          <w:sz w:val="24"/>
          <w:szCs w:val="24"/>
        </w:rPr>
        <w:t>księgarnia, antykwariat, galeria sztuki) z zastrzeżeniem, że sprzedaż książek i albumów stanowi 80 % oferty handlowej.</w:t>
      </w:r>
    </w:p>
    <w:p w14:paraId="20E3BBC7" w14:textId="677163B8"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w:t>
      </w:r>
      <w:r w:rsidR="008A30EA">
        <w:rPr>
          <w:rFonts w:asciiTheme="majorHAnsi" w:hAnsiTheme="majorHAnsi" w:cstheme="majorHAnsi"/>
          <w:sz w:val="24"/>
          <w:szCs w:val="24"/>
        </w:rPr>
        <w:t>Rynku Trybunalskim 2</w:t>
      </w:r>
      <w:r w:rsidRPr="003D143F">
        <w:rPr>
          <w:rFonts w:asciiTheme="majorHAnsi" w:hAnsiTheme="majorHAnsi" w:cstheme="majorHAnsi"/>
          <w:sz w:val="24"/>
          <w:szCs w:val="24"/>
        </w:rPr>
        <w:t>,</w:t>
      </w:r>
    </w:p>
    <w:p w14:paraId="5BA78C72" w14:textId="73B71013"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8A30EA">
        <w:rPr>
          <w:rFonts w:asciiTheme="majorHAnsi" w:hAnsiTheme="majorHAnsi" w:cstheme="majorHAnsi"/>
          <w:sz w:val="24"/>
          <w:szCs w:val="24"/>
        </w:rPr>
        <w:t>84,30</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5BE7E494"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w:t>
      </w:r>
      <w:r w:rsidR="008A30EA">
        <w:rPr>
          <w:rFonts w:asciiTheme="majorHAnsi" w:hAnsiTheme="majorHAnsi" w:cstheme="majorHAnsi"/>
          <w:sz w:val="24"/>
          <w:szCs w:val="24"/>
        </w:rPr>
        <w:t xml:space="preserve">danego </w:t>
      </w:r>
      <w:r w:rsidRPr="003D143F">
        <w:rPr>
          <w:rFonts w:asciiTheme="majorHAnsi" w:hAnsiTheme="majorHAnsi" w:cstheme="majorHAnsi"/>
          <w:sz w:val="24"/>
          <w:szCs w:val="24"/>
        </w:rPr>
        <w:t xml:space="preserve">lokalu użytkowego: </w:t>
      </w:r>
      <w:r w:rsidR="008A30EA">
        <w:rPr>
          <w:rFonts w:asciiTheme="majorHAnsi" w:hAnsiTheme="majorHAnsi" w:cstheme="majorHAnsi"/>
          <w:sz w:val="24"/>
          <w:szCs w:val="24"/>
        </w:rPr>
        <w:t>547,95</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6A71065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8A30EA">
        <w:rPr>
          <w:rFonts w:asciiTheme="majorHAnsi" w:hAnsiTheme="majorHAnsi" w:cstheme="majorHAnsi"/>
          <w:sz w:val="24"/>
          <w:szCs w:val="24"/>
        </w:rPr>
        <w:t>547,95</w:t>
      </w:r>
      <w:r w:rsidRPr="003D143F">
        <w:rPr>
          <w:rFonts w:asciiTheme="majorHAnsi" w:hAnsiTheme="majorHAnsi" w:cstheme="majorHAnsi"/>
          <w:sz w:val="24"/>
          <w:szCs w:val="24"/>
        </w:rPr>
        <w:t xml:space="preserve"> zł, /słownie złotych: </w:t>
      </w:r>
      <w:r w:rsidR="008A30EA">
        <w:rPr>
          <w:rFonts w:asciiTheme="majorHAnsi" w:hAnsiTheme="majorHAnsi" w:cstheme="majorHAnsi"/>
          <w:sz w:val="24"/>
          <w:szCs w:val="24"/>
        </w:rPr>
        <w:t xml:space="preserve">pięćset czterdzieści siedem </w:t>
      </w:r>
      <w:r w:rsidRPr="003D143F">
        <w:rPr>
          <w:rFonts w:asciiTheme="majorHAnsi" w:hAnsiTheme="majorHAnsi" w:cstheme="majorHAnsi"/>
          <w:sz w:val="24"/>
          <w:szCs w:val="24"/>
        </w:rPr>
        <w:t>złot</w:t>
      </w:r>
      <w:r w:rsidR="00504099">
        <w:rPr>
          <w:rFonts w:asciiTheme="majorHAnsi" w:hAnsiTheme="majorHAnsi" w:cstheme="majorHAnsi"/>
          <w:sz w:val="24"/>
          <w:szCs w:val="24"/>
        </w:rPr>
        <w:t>ych</w:t>
      </w:r>
      <w:r w:rsidRPr="003D143F">
        <w:rPr>
          <w:rFonts w:asciiTheme="majorHAnsi" w:hAnsiTheme="majorHAnsi" w:cstheme="majorHAnsi"/>
          <w:sz w:val="24"/>
          <w:szCs w:val="24"/>
        </w:rPr>
        <w:t xml:space="preserve"> </w:t>
      </w:r>
      <w:r w:rsidR="008A30EA">
        <w:rPr>
          <w:rFonts w:asciiTheme="majorHAnsi" w:hAnsiTheme="majorHAnsi" w:cstheme="majorHAnsi"/>
          <w:sz w:val="24"/>
          <w:szCs w:val="24"/>
        </w:rPr>
        <w:t>9</w:t>
      </w:r>
      <w:r w:rsidR="00725399">
        <w:rPr>
          <w:rFonts w:asciiTheme="majorHAnsi" w:hAnsiTheme="majorHAnsi" w:cstheme="majorHAnsi"/>
          <w:sz w:val="24"/>
          <w:szCs w:val="24"/>
        </w:rPr>
        <w:t>5</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57BDD20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w:t>
      </w:r>
      <w:r w:rsidR="00CD09CC">
        <w:rPr>
          <w:rFonts w:asciiTheme="majorHAnsi" w:hAnsiTheme="majorHAnsi" w:cstheme="majorHAnsi"/>
          <w:sz w:val="24"/>
          <w:szCs w:val="24"/>
        </w:rPr>
        <w:t>Rynku Trybunalskim 2</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CD09CC">
        <w:rPr>
          <w:rFonts w:asciiTheme="majorHAnsi" w:hAnsiTheme="majorHAnsi" w:cstheme="majorHAnsi"/>
          <w:sz w:val="24"/>
          <w:szCs w:val="24"/>
        </w:rPr>
        <w:t>84,30</w:t>
      </w:r>
      <w:r w:rsidRPr="003D143F">
        <w:rPr>
          <w:rFonts w:asciiTheme="majorHAnsi" w:hAnsiTheme="majorHAnsi" w:cstheme="majorHAnsi"/>
          <w:sz w:val="24"/>
          <w:szCs w:val="24"/>
        </w:rPr>
        <w:t xml:space="preserve"> m2”. Za datę wniesienia wadium uznaje się datę wpływu środków </w:t>
      </w:r>
      <w:r w:rsidRPr="003D143F">
        <w:rPr>
          <w:rFonts w:asciiTheme="majorHAnsi" w:hAnsiTheme="majorHAnsi" w:cstheme="majorHAnsi"/>
          <w:sz w:val="24"/>
          <w:szCs w:val="24"/>
        </w:rPr>
        <w:lastRenderedPageBreak/>
        <w:t xml:space="preserve">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EFC7123" w14:textId="4D639455" w:rsidR="003D143F" w:rsidRPr="00CD09CC" w:rsidRDefault="003D143F" w:rsidP="00CD09CC">
      <w:pPr>
        <w:numPr>
          <w:ilvl w:val="0"/>
          <w:numId w:val="9"/>
        </w:numPr>
        <w:spacing w:line="360" w:lineRule="auto"/>
        <w:ind w:left="0" w:firstLine="284"/>
        <w:rPr>
          <w:rFonts w:asciiTheme="majorHAnsi" w:hAnsiTheme="majorHAnsi" w:cstheme="majorHAnsi"/>
          <w:sz w:val="24"/>
          <w:szCs w:val="24"/>
        </w:rPr>
      </w:pPr>
      <w:r w:rsidRPr="00CD09CC">
        <w:rPr>
          <w:rFonts w:asciiTheme="majorHAnsi" w:hAnsiTheme="majorHAnsi" w:cstheme="majorHAnsi"/>
          <w:sz w:val="24"/>
          <w:szCs w:val="24"/>
        </w:rPr>
        <w:t xml:space="preserve">Z regulaminem przetargu, warunkami najmu można zapoznać się w siedzibie </w:t>
      </w:r>
      <w:r w:rsidR="00796E42" w:rsidRPr="00CD09CC">
        <w:rPr>
          <w:rFonts w:asciiTheme="majorHAnsi" w:hAnsiTheme="majorHAnsi" w:cstheme="majorHAnsi"/>
          <w:sz w:val="24"/>
          <w:szCs w:val="24"/>
        </w:rPr>
        <w:t>Towarzystwa Budownictwa Społecznego Spółka z ograniczoną odpowiedzialnością</w:t>
      </w:r>
      <w:r w:rsidRPr="00CD09CC">
        <w:rPr>
          <w:rFonts w:asciiTheme="majorHAnsi" w:hAnsiTheme="majorHAnsi" w:cstheme="majorHAnsi"/>
          <w:sz w:val="24"/>
          <w:szCs w:val="24"/>
        </w:rPr>
        <w:t xml:space="preserve"> w Piotrkowie Trybunalskim, </w:t>
      </w:r>
      <w:r w:rsidR="00E45822" w:rsidRPr="00CD09CC">
        <w:rPr>
          <w:rFonts w:asciiTheme="majorHAnsi" w:hAnsiTheme="majorHAnsi" w:cstheme="majorHAnsi"/>
          <w:sz w:val="24"/>
          <w:szCs w:val="24"/>
        </w:rPr>
        <w:t>Aleja</w:t>
      </w:r>
      <w:r w:rsidRPr="00CD09CC">
        <w:rPr>
          <w:rFonts w:asciiTheme="majorHAnsi" w:hAnsiTheme="majorHAnsi" w:cstheme="majorHAnsi"/>
          <w:sz w:val="24"/>
          <w:szCs w:val="24"/>
        </w:rPr>
        <w:t xml:space="preserve"> 3 Maja 31, budynek „B” – pokój </w:t>
      </w:r>
      <w:r w:rsidR="00162FE8" w:rsidRPr="00CD09CC">
        <w:rPr>
          <w:rFonts w:asciiTheme="majorHAnsi" w:hAnsiTheme="majorHAnsi" w:cstheme="majorHAnsi"/>
          <w:sz w:val="24"/>
          <w:szCs w:val="24"/>
        </w:rPr>
        <w:t>numer</w:t>
      </w:r>
      <w:r w:rsidRPr="00CD09CC">
        <w:rPr>
          <w:rFonts w:asciiTheme="majorHAnsi" w:hAnsiTheme="majorHAnsi" w:cstheme="majorHAnsi"/>
          <w:sz w:val="24"/>
          <w:szCs w:val="24"/>
        </w:rPr>
        <w:t xml:space="preserve"> 25, natomiast informację o stanie technicznym lokalu można uzyskać w administracji budynku, t</w:t>
      </w:r>
      <w:r w:rsidR="00AF294D" w:rsidRPr="00CD09CC">
        <w:rPr>
          <w:rFonts w:asciiTheme="majorHAnsi" w:hAnsiTheme="majorHAnsi" w:cstheme="majorHAnsi"/>
          <w:sz w:val="24"/>
          <w:szCs w:val="24"/>
        </w:rPr>
        <w:t>o jest</w:t>
      </w:r>
      <w:r w:rsidRPr="00CD09CC">
        <w:rPr>
          <w:rFonts w:asciiTheme="majorHAnsi" w:hAnsiTheme="majorHAnsi" w:cstheme="majorHAnsi"/>
          <w:sz w:val="24"/>
          <w:szCs w:val="24"/>
        </w:rPr>
        <w:t xml:space="preserve"> </w:t>
      </w:r>
      <w:r w:rsidR="00FC3B58" w:rsidRPr="00CD09CC">
        <w:rPr>
          <w:rFonts w:asciiTheme="majorHAnsi" w:hAnsiTheme="majorHAnsi" w:cstheme="majorHAnsi"/>
          <w:sz w:val="24"/>
          <w:szCs w:val="24"/>
        </w:rPr>
        <w:t xml:space="preserve">Przedsiębiorstwo </w:t>
      </w:r>
      <w:proofErr w:type="spellStart"/>
      <w:r w:rsidR="00FC3B58" w:rsidRPr="00CD09CC">
        <w:rPr>
          <w:rFonts w:asciiTheme="majorHAnsi" w:hAnsiTheme="majorHAnsi" w:cstheme="majorHAnsi"/>
          <w:sz w:val="24"/>
          <w:szCs w:val="24"/>
        </w:rPr>
        <w:t>Produkcyjno</w:t>
      </w:r>
      <w:proofErr w:type="spellEnd"/>
      <w:r w:rsidR="00FC3B58" w:rsidRPr="00CD09CC">
        <w:rPr>
          <w:rFonts w:asciiTheme="majorHAnsi" w:hAnsiTheme="majorHAnsi" w:cstheme="majorHAnsi"/>
          <w:sz w:val="24"/>
          <w:szCs w:val="24"/>
        </w:rPr>
        <w:t xml:space="preserve"> Usługowo-Handlowe „DOM”</w:t>
      </w:r>
      <w:r w:rsidRPr="00CD09CC">
        <w:rPr>
          <w:rFonts w:asciiTheme="majorHAnsi" w:hAnsiTheme="majorHAnsi" w:cstheme="majorHAnsi"/>
          <w:sz w:val="24"/>
          <w:szCs w:val="24"/>
        </w:rPr>
        <w:t xml:space="preserve"> Spółka z </w:t>
      </w:r>
      <w:r w:rsidR="00AF294D" w:rsidRPr="00CD09CC">
        <w:rPr>
          <w:rFonts w:asciiTheme="majorHAnsi" w:hAnsiTheme="majorHAnsi" w:cstheme="majorHAnsi"/>
          <w:sz w:val="24"/>
          <w:szCs w:val="24"/>
        </w:rPr>
        <w:t>ograniczoną odpowiedzialnością</w:t>
      </w:r>
      <w:r w:rsidRPr="00CD09CC">
        <w:rPr>
          <w:rFonts w:asciiTheme="majorHAnsi" w:hAnsiTheme="majorHAnsi" w:cstheme="majorHAnsi"/>
          <w:sz w:val="24"/>
          <w:szCs w:val="24"/>
        </w:rPr>
        <w:t xml:space="preserve"> w Piotrkowie Trybunalskim, </w:t>
      </w:r>
      <w:r w:rsidR="00AF294D" w:rsidRPr="00CD09CC">
        <w:rPr>
          <w:rFonts w:asciiTheme="majorHAnsi" w:hAnsiTheme="majorHAnsi" w:cstheme="majorHAnsi"/>
          <w:sz w:val="24"/>
          <w:szCs w:val="24"/>
        </w:rPr>
        <w:t>ulica</w:t>
      </w:r>
      <w:r w:rsidRPr="00CD09CC">
        <w:rPr>
          <w:rFonts w:asciiTheme="majorHAnsi" w:hAnsiTheme="majorHAnsi" w:cstheme="majorHAnsi"/>
          <w:sz w:val="24"/>
          <w:szCs w:val="24"/>
        </w:rPr>
        <w:t xml:space="preserve"> </w:t>
      </w:r>
      <w:proofErr w:type="spellStart"/>
      <w:r w:rsidR="00FC3B58" w:rsidRPr="00CD09CC">
        <w:rPr>
          <w:rFonts w:asciiTheme="majorHAnsi" w:hAnsiTheme="majorHAnsi" w:cstheme="majorHAnsi"/>
          <w:sz w:val="24"/>
          <w:szCs w:val="24"/>
        </w:rPr>
        <w:t>Zamurowa</w:t>
      </w:r>
      <w:proofErr w:type="spellEnd"/>
      <w:r w:rsidR="00FC3B58" w:rsidRPr="00CD09CC">
        <w:rPr>
          <w:rFonts w:asciiTheme="majorHAnsi" w:hAnsiTheme="majorHAnsi" w:cstheme="majorHAnsi"/>
          <w:sz w:val="24"/>
          <w:szCs w:val="24"/>
        </w:rPr>
        <w:t xml:space="preserve"> 10</w:t>
      </w:r>
      <w:r w:rsidRPr="00CD09CC">
        <w:rPr>
          <w:rFonts w:asciiTheme="majorHAnsi" w:hAnsiTheme="majorHAnsi" w:cstheme="majorHAnsi"/>
          <w:sz w:val="24"/>
          <w:szCs w:val="24"/>
        </w:rPr>
        <w:t xml:space="preserve">, </w:t>
      </w:r>
      <w:r w:rsidR="00AF294D" w:rsidRPr="00CD09CC">
        <w:rPr>
          <w:rFonts w:asciiTheme="majorHAnsi" w:hAnsiTheme="majorHAnsi" w:cstheme="majorHAnsi"/>
          <w:sz w:val="24"/>
          <w:szCs w:val="24"/>
        </w:rPr>
        <w:t>telefon</w:t>
      </w:r>
      <w:r w:rsidRPr="00CD09CC">
        <w:rPr>
          <w:rFonts w:asciiTheme="majorHAnsi" w:hAnsiTheme="majorHAnsi" w:cstheme="majorHAnsi"/>
          <w:sz w:val="24"/>
          <w:szCs w:val="24"/>
        </w:rPr>
        <w:t xml:space="preserve"> </w:t>
      </w:r>
      <w:r w:rsidR="00FC3B58" w:rsidRPr="00CD09CC">
        <w:rPr>
          <w:rFonts w:asciiTheme="majorHAnsi" w:hAnsiTheme="majorHAnsi" w:cstheme="majorHAnsi"/>
          <w:sz w:val="24"/>
          <w:szCs w:val="24"/>
        </w:rPr>
        <w:t>44/647-47-52</w:t>
      </w:r>
      <w:r w:rsidRPr="00CD09CC">
        <w:rPr>
          <w:rFonts w:asciiTheme="majorHAnsi" w:hAnsiTheme="majorHAnsi" w:cstheme="majorHAnsi"/>
          <w:sz w:val="24"/>
          <w:szCs w:val="24"/>
        </w:rPr>
        <w:t>.</w:t>
      </w:r>
    </w:p>
    <w:p w14:paraId="358D3FDB" w14:textId="6991C18E" w:rsidR="003D143F" w:rsidRPr="00FC3B58" w:rsidRDefault="003D143F" w:rsidP="00CD09CC">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00FC3B58" w:rsidRPr="003D143F">
        <w:rPr>
          <w:rFonts w:asciiTheme="majorHAnsi" w:hAnsiTheme="majorHAnsi" w:cstheme="majorHAnsi"/>
          <w:sz w:val="24"/>
          <w:szCs w:val="24"/>
        </w:rPr>
        <w:t xml:space="preserve"> Spółka z </w:t>
      </w:r>
      <w:r w:rsidR="00FC3B58">
        <w:rPr>
          <w:rFonts w:asciiTheme="majorHAnsi" w:hAnsiTheme="majorHAnsi" w:cstheme="majorHAnsi"/>
          <w:sz w:val="24"/>
          <w:szCs w:val="24"/>
        </w:rPr>
        <w:t>ograniczoną odpowiedzialnością</w:t>
      </w:r>
      <w:r w:rsidR="00FC3B58" w:rsidRPr="003D143F">
        <w:rPr>
          <w:rFonts w:asciiTheme="majorHAnsi" w:hAnsiTheme="majorHAnsi" w:cstheme="majorHAnsi"/>
          <w:sz w:val="24"/>
          <w:szCs w:val="24"/>
        </w:rPr>
        <w:t xml:space="preserve"> w Piotrkowie Trybunalskim, </w:t>
      </w:r>
      <w:r w:rsidR="00FC3B58">
        <w:rPr>
          <w:rFonts w:asciiTheme="majorHAnsi" w:hAnsiTheme="majorHAnsi" w:cstheme="majorHAnsi"/>
          <w:sz w:val="24"/>
          <w:szCs w:val="24"/>
        </w:rPr>
        <w:t>ulica</w:t>
      </w:r>
      <w:r w:rsidR="00FC3B58"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telefon</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00FC3B58" w:rsidRPr="003D143F">
        <w:rPr>
          <w:rFonts w:asciiTheme="majorHAnsi" w:hAnsiTheme="majorHAnsi" w:cstheme="majorHAnsi"/>
          <w:sz w:val="24"/>
          <w:szCs w:val="24"/>
        </w:rPr>
        <w:t>.</w:t>
      </w:r>
      <w:r w:rsidR="00FC3B58">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680AA1D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r w:rsidR="00D46737">
        <w:rPr>
          <w:rFonts w:asciiTheme="majorHAnsi" w:hAnsiTheme="majorHAnsi" w:cstheme="majorHAnsi"/>
          <w:sz w:val="24"/>
          <w:szCs w:val="24"/>
        </w:rPr>
        <w:t>.</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3AE284BE" w:rsidR="003D143F" w:rsidRPr="003D143F" w:rsidRDefault="00D46737"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44BCD4F3"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w terminie 14 dni od daty zamknięcia przetargu</w:t>
      </w:r>
      <w:r w:rsidR="00274766">
        <w:rPr>
          <w:rFonts w:asciiTheme="majorHAnsi" w:hAnsiTheme="majorHAnsi" w:cstheme="majorHAnsi"/>
          <w:sz w:val="24"/>
          <w:szCs w:val="24"/>
        </w:rPr>
        <w:t xml:space="preserve"> z zastrzeżeniem, że</w:t>
      </w:r>
      <w:r w:rsidR="00D7526F">
        <w:rPr>
          <w:rFonts w:asciiTheme="majorHAnsi" w:hAnsiTheme="majorHAnsi" w:cstheme="majorHAnsi"/>
          <w:sz w:val="24"/>
          <w:szCs w:val="24"/>
        </w:rPr>
        <w:t xml:space="preserve"> </w:t>
      </w:r>
      <w:r w:rsidR="00274766">
        <w:rPr>
          <w:rFonts w:asciiTheme="majorHAnsi" w:hAnsiTheme="majorHAnsi" w:cstheme="majorHAnsi"/>
          <w:sz w:val="24"/>
          <w:szCs w:val="24"/>
        </w:rPr>
        <w:t>j</w:t>
      </w:r>
      <w:r w:rsidR="00D7526F">
        <w:rPr>
          <w:rFonts w:asciiTheme="majorHAnsi" w:hAnsiTheme="majorHAnsi" w:cstheme="majorHAnsi"/>
          <w:sz w:val="24"/>
          <w:szCs w:val="24"/>
        </w:rPr>
        <w:t>eżeli w tym czasie nie zostaną zakończone roboty remontowe w lokalu, umowa najmu zostanie zawarta niezwłocznie po zakończeniu robót remontowych</w:t>
      </w:r>
      <w:r w:rsidRPr="003D143F">
        <w:rPr>
          <w:rFonts w:asciiTheme="majorHAnsi" w:hAnsiTheme="majorHAnsi" w:cstheme="majorHAnsi"/>
          <w:sz w:val="24"/>
          <w:szCs w:val="24"/>
        </w:rPr>
        <w:t>.</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06591773" w:rsidR="003D143F" w:rsidRPr="003D143F" w:rsidRDefault="00950BCB" w:rsidP="00E837CC">
      <w:pPr>
        <w:numPr>
          <w:ilvl w:val="0"/>
          <w:numId w:val="22"/>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w:t>
      </w:r>
      <w:r w:rsidR="002E713D">
        <w:rPr>
          <w:rFonts w:asciiTheme="majorHAnsi" w:hAnsiTheme="majorHAnsi" w:cstheme="majorHAnsi"/>
          <w:sz w:val="24"/>
          <w:szCs w:val="24"/>
        </w:rPr>
        <w:t>, naprawa pieca gazowego dwufunkcyjnego zgodnie z instrukcją obsługi, a także jego wymiana obciąża najemcę lokalu</w:t>
      </w:r>
      <w:r w:rsidR="003D143F" w:rsidRPr="003D143F">
        <w:rPr>
          <w:rFonts w:asciiTheme="majorHAnsi" w:hAnsiTheme="majorHAnsi" w:cstheme="majorHAnsi"/>
          <w:sz w:val="24"/>
          <w:szCs w:val="24"/>
        </w:rPr>
        <w:t>.</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w:t>
      </w:r>
      <w:r w:rsidRPr="003D143F">
        <w:rPr>
          <w:rFonts w:asciiTheme="majorHAnsi" w:hAnsiTheme="majorHAnsi" w:cstheme="majorHAnsi"/>
          <w:sz w:val="24"/>
          <w:szCs w:val="24"/>
        </w:rPr>
        <w:lastRenderedPageBreak/>
        <w:t>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675FE35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w:t>
      </w:r>
      <w:r w:rsidR="002E713D">
        <w:rPr>
          <w:rFonts w:asciiTheme="majorHAnsi" w:hAnsiTheme="majorHAnsi" w:cstheme="majorHAnsi"/>
          <w:sz w:val="24"/>
          <w:szCs w:val="24"/>
        </w:rPr>
        <w:t>Rynku Trybunalskim 2</w:t>
      </w:r>
      <w:r w:rsidRPr="003D143F">
        <w:rPr>
          <w:rFonts w:asciiTheme="majorHAnsi" w:hAnsiTheme="majorHAnsi" w:cstheme="majorHAnsi"/>
          <w:sz w:val="24"/>
          <w:szCs w:val="24"/>
        </w:rPr>
        <w:t xml:space="preserve"> o powierzchni </w:t>
      </w:r>
      <w:r w:rsidR="002E713D">
        <w:rPr>
          <w:rFonts w:asciiTheme="majorHAnsi" w:hAnsiTheme="majorHAnsi" w:cstheme="majorHAnsi"/>
          <w:sz w:val="24"/>
          <w:szCs w:val="24"/>
        </w:rPr>
        <w:t>84,30</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0BD0140C" w:rsidR="003D143F" w:rsidRPr="003D143F" w:rsidRDefault="002E713D"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lokalu</w:t>
      </w:r>
      <w:r w:rsidR="003D143F" w:rsidRPr="003D143F">
        <w:rPr>
          <w:rFonts w:asciiTheme="majorHAnsi" w:hAnsiTheme="majorHAnsi" w:cstheme="majorHAnsi"/>
          <w:sz w:val="24"/>
          <w:szCs w:val="24"/>
        </w:rPr>
        <w:t>,</w:t>
      </w:r>
    </w:p>
    <w:p w14:paraId="0A8429B8" w14:textId="1AABD9BE" w:rsidR="003D143F" w:rsidRPr="002E713D" w:rsidRDefault="003D143F" w:rsidP="002E713D">
      <w:pPr>
        <w:numPr>
          <w:ilvl w:val="0"/>
          <w:numId w:val="28"/>
        </w:numPr>
        <w:spacing w:line="360" w:lineRule="auto"/>
        <w:ind w:left="0"/>
        <w:rPr>
          <w:rFonts w:asciiTheme="majorHAnsi" w:hAnsiTheme="majorHAnsi" w:cstheme="majorHAnsi"/>
          <w:sz w:val="24"/>
          <w:szCs w:val="24"/>
        </w:rPr>
      </w:pPr>
      <w:r w:rsidRPr="002E713D">
        <w:rPr>
          <w:rFonts w:asciiTheme="majorHAnsi" w:hAnsiTheme="majorHAnsi" w:cstheme="majorHAnsi"/>
          <w:sz w:val="24"/>
          <w:szCs w:val="24"/>
        </w:rPr>
        <w:t xml:space="preserve">przystosowanie instalacji </w:t>
      </w:r>
      <w:r w:rsidR="00A960DC">
        <w:rPr>
          <w:rFonts w:asciiTheme="majorHAnsi" w:hAnsiTheme="majorHAnsi" w:cstheme="majorHAnsi"/>
          <w:sz w:val="24"/>
          <w:szCs w:val="24"/>
        </w:rPr>
        <w:t>elektrycznej</w:t>
      </w:r>
      <w:r w:rsidR="00A9620E" w:rsidRPr="002E713D">
        <w:rPr>
          <w:rFonts w:asciiTheme="majorHAnsi" w:hAnsiTheme="majorHAnsi" w:cstheme="majorHAnsi"/>
          <w:sz w:val="24"/>
          <w:szCs w:val="24"/>
        </w:rPr>
        <w:t xml:space="preserve"> do </w:t>
      </w:r>
      <w:r w:rsidR="00A960DC">
        <w:rPr>
          <w:rFonts w:asciiTheme="majorHAnsi" w:hAnsiTheme="majorHAnsi" w:cstheme="majorHAnsi"/>
          <w:sz w:val="24"/>
          <w:szCs w:val="24"/>
        </w:rPr>
        <w:t>własnych potrzeb</w:t>
      </w:r>
      <w:r w:rsidRPr="002E713D">
        <w:rPr>
          <w:rFonts w:asciiTheme="majorHAnsi" w:hAnsiTheme="majorHAnsi" w:cstheme="majorHAnsi"/>
          <w:sz w:val="24"/>
          <w:szCs w:val="24"/>
        </w:rPr>
        <w:t>,</w:t>
      </w:r>
    </w:p>
    <w:p w14:paraId="210C2BA8" w14:textId="4CEBAC09" w:rsidR="003D143F" w:rsidRPr="00047DE7" w:rsidRDefault="003D143F" w:rsidP="00047DE7">
      <w:pPr>
        <w:numPr>
          <w:ilvl w:val="0"/>
          <w:numId w:val="28"/>
        </w:numPr>
        <w:spacing w:line="360" w:lineRule="auto"/>
        <w:ind w:left="0"/>
        <w:rPr>
          <w:rFonts w:asciiTheme="majorHAnsi" w:hAnsiTheme="majorHAnsi" w:cstheme="majorHAnsi"/>
          <w:sz w:val="24"/>
          <w:szCs w:val="24"/>
        </w:rPr>
      </w:pPr>
      <w:r w:rsidRPr="00047DE7">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47DE7">
        <w:rPr>
          <w:rFonts w:asciiTheme="majorHAnsi" w:hAnsiTheme="majorHAnsi" w:cstheme="majorHAnsi"/>
          <w:sz w:val="24"/>
          <w:szCs w:val="24"/>
        </w:rPr>
        <w:t xml:space="preserve">akładzie </w:t>
      </w:r>
      <w:r w:rsidRPr="00047DE7">
        <w:rPr>
          <w:rFonts w:asciiTheme="majorHAnsi" w:hAnsiTheme="majorHAnsi" w:cstheme="majorHAnsi"/>
          <w:sz w:val="24"/>
          <w:szCs w:val="24"/>
        </w:rPr>
        <w:t>E</w:t>
      </w:r>
      <w:r w:rsidR="00047DE7">
        <w:rPr>
          <w:rFonts w:asciiTheme="majorHAnsi" w:hAnsiTheme="majorHAnsi" w:cstheme="majorHAnsi"/>
          <w:sz w:val="24"/>
          <w:szCs w:val="24"/>
        </w:rPr>
        <w:t>nergetycznym</w:t>
      </w:r>
      <w:r w:rsidRPr="00047DE7">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2EA88FCC"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2F713136" w14:textId="77777777" w:rsidR="00A960DC" w:rsidRPr="003D143F" w:rsidRDefault="00A960DC" w:rsidP="00A960D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479B192" w14:textId="77777777" w:rsidR="00A960DC" w:rsidRPr="003D143F" w:rsidRDefault="00A960DC" w:rsidP="00A960D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6B9DF66B" w14:textId="77777777" w:rsidR="00A960DC" w:rsidRPr="003D143F" w:rsidRDefault="00A960DC" w:rsidP="00A960D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2603528C" w14:textId="77777777" w:rsidR="00A960DC" w:rsidRPr="003D143F" w:rsidRDefault="00A960DC" w:rsidP="00A960D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8827915" w14:textId="77777777" w:rsidR="00A960DC" w:rsidRPr="003D143F" w:rsidRDefault="00A960DC" w:rsidP="00A960D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706C0B9E" w14:textId="77777777" w:rsidR="00A960DC" w:rsidRPr="003D143F" w:rsidRDefault="00A960DC" w:rsidP="00A960D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7C06A94D" w14:textId="77777777" w:rsidR="00A960DC" w:rsidRPr="003D143F" w:rsidRDefault="00A960DC" w:rsidP="00A960D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13A1561C" w14:textId="794E708B" w:rsidR="00A960DC" w:rsidRPr="003D143F" w:rsidRDefault="00A960DC"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p w14:paraId="0A1E15DF" w14:textId="6858DDEA" w:rsidR="003D143F" w:rsidRPr="00586B60" w:rsidRDefault="00F41235" w:rsidP="00A960DC">
      <w:pPr>
        <w:pStyle w:val="Nagwek2"/>
        <w:spacing w:before="79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22CCEC1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027CF">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A9620E">
        <w:rPr>
          <w:rFonts w:asciiTheme="majorHAnsi" w:hAnsiTheme="majorHAnsi" w:cstheme="majorHAnsi"/>
          <w:sz w:val="24"/>
          <w:szCs w:val="24"/>
        </w:rPr>
        <w:t>1</w:t>
      </w:r>
      <w:r w:rsidR="000027CF">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15FD113" w14:textId="77777777" w:rsidR="00A960DC" w:rsidRDefault="003D143F" w:rsidP="00A960DC">
      <w:pPr>
        <w:pStyle w:val="Akapitzlist"/>
        <w:numPr>
          <w:ilvl w:val="0"/>
          <w:numId w:val="40"/>
        </w:numPr>
        <w:spacing w:line="360" w:lineRule="auto"/>
        <w:rPr>
          <w:rFonts w:asciiTheme="majorHAnsi" w:hAnsiTheme="majorHAnsi" w:cstheme="majorHAnsi"/>
          <w:sz w:val="24"/>
          <w:szCs w:val="24"/>
        </w:rPr>
      </w:pPr>
      <w:r w:rsidRPr="00A960DC">
        <w:rPr>
          <w:rFonts w:asciiTheme="majorHAnsi" w:hAnsiTheme="majorHAnsi" w:cstheme="majorHAnsi"/>
          <w:sz w:val="24"/>
          <w:szCs w:val="24"/>
        </w:rPr>
        <w:t xml:space="preserve">Administratorem Pani/Pana danych osobowych jest Towarzystwo Budownictwa Społecznego Sp. z </w:t>
      </w:r>
      <w:r w:rsidR="00AF294D" w:rsidRPr="00A960DC">
        <w:rPr>
          <w:rFonts w:asciiTheme="majorHAnsi" w:hAnsiTheme="majorHAnsi" w:cstheme="majorHAnsi"/>
          <w:sz w:val="24"/>
          <w:szCs w:val="24"/>
        </w:rPr>
        <w:t>ograniczoną odpowiedzialnością</w:t>
      </w:r>
      <w:r w:rsidRPr="00A960DC">
        <w:rPr>
          <w:rFonts w:asciiTheme="majorHAnsi" w:hAnsiTheme="majorHAnsi" w:cstheme="majorHAnsi"/>
          <w:sz w:val="24"/>
          <w:szCs w:val="24"/>
        </w:rPr>
        <w:t xml:space="preserve">, </w:t>
      </w:r>
      <w:r w:rsidR="00E45822" w:rsidRPr="00A960DC">
        <w:rPr>
          <w:rFonts w:asciiTheme="majorHAnsi" w:hAnsiTheme="majorHAnsi" w:cstheme="majorHAnsi"/>
          <w:sz w:val="24"/>
          <w:szCs w:val="24"/>
        </w:rPr>
        <w:t>Aleja</w:t>
      </w:r>
      <w:r w:rsidRPr="00A960DC">
        <w:rPr>
          <w:rFonts w:asciiTheme="majorHAnsi" w:hAnsiTheme="majorHAnsi" w:cstheme="majorHAnsi"/>
          <w:sz w:val="24"/>
          <w:szCs w:val="24"/>
        </w:rPr>
        <w:t xml:space="preserve"> 3 Maja 31 w Piotrkowie Trybunalskim;</w:t>
      </w:r>
    </w:p>
    <w:p w14:paraId="49B09131" w14:textId="77777777" w:rsidR="00A960DC" w:rsidRDefault="003D143F" w:rsidP="00A960DC">
      <w:pPr>
        <w:pStyle w:val="Akapitzlist"/>
        <w:numPr>
          <w:ilvl w:val="0"/>
          <w:numId w:val="40"/>
        </w:numPr>
        <w:spacing w:line="360" w:lineRule="auto"/>
        <w:rPr>
          <w:rFonts w:asciiTheme="majorHAnsi" w:hAnsiTheme="majorHAnsi" w:cstheme="majorHAnsi"/>
          <w:sz w:val="24"/>
          <w:szCs w:val="24"/>
        </w:rPr>
      </w:pPr>
      <w:r w:rsidRPr="00A960DC">
        <w:rPr>
          <w:rFonts w:asciiTheme="majorHAnsi" w:hAnsiTheme="majorHAnsi" w:cstheme="majorHAnsi"/>
          <w:sz w:val="24"/>
          <w:szCs w:val="24"/>
        </w:rPr>
        <w:t>Pani/Pana dane osobowe przetwarzane będą w celu wynajęcia lokalu użytkowego;</w:t>
      </w:r>
    </w:p>
    <w:p w14:paraId="20C5A7F2" w14:textId="5F98389B" w:rsidR="00A960DC" w:rsidRDefault="003D143F" w:rsidP="00A960DC">
      <w:pPr>
        <w:pStyle w:val="Akapitzlist"/>
        <w:numPr>
          <w:ilvl w:val="0"/>
          <w:numId w:val="40"/>
        </w:numPr>
        <w:spacing w:line="360" w:lineRule="auto"/>
        <w:rPr>
          <w:rFonts w:asciiTheme="majorHAnsi" w:hAnsiTheme="majorHAnsi" w:cstheme="majorHAnsi"/>
          <w:sz w:val="24"/>
          <w:szCs w:val="24"/>
        </w:rPr>
      </w:pPr>
      <w:r w:rsidRPr="00A960DC">
        <w:rPr>
          <w:rFonts w:asciiTheme="majorHAnsi" w:hAnsiTheme="majorHAnsi" w:cstheme="majorHAnsi"/>
          <w:sz w:val="24"/>
          <w:szCs w:val="24"/>
        </w:rPr>
        <w:t xml:space="preserve">Inspektorem Ochrony danych osobowych jest Pani Beata Popiołek </w:t>
      </w:r>
      <w:hyperlink r:id="rId6" w:history="1">
        <w:r w:rsidR="00A960DC" w:rsidRPr="00C70172">
          <w:rPr>
            <w:rStyle w:val="Hipercze"/>
            <w:rFonts w:asciiTheme="majorHAnsi" w:hAnsiTheme="majorHAnsi" w:cstheme="majorHAnsi"/>
            <w:sz w:val="24"/>
            <w:szCs w:val="24"/>
          </w:rPr>
          <w:t>iod@tbs.piotrkow.pl</w:t>
        </w:r>
      </w:hyperlink>
      <w:r w:rsidRPr="00A960DC">
        <w:rPr>
          <w:rFonts w:asciiTheme="majorHAnsi" w:hAnsiTheme="majorHAnsi" w:cstheme="majorHAnsi"/>
          <w:sz w:val="24"/>
          <w:szCs w:val="24"/>
        </w:rPr>
        <w:t>;</w:t>
      </w:r>
    </w:p>
    <w:p w14:paraId="7EFA35DC" w14:textId="77777777" w:rsidR="00A960DC" w:rsidRDefault="003D143F" w:rsidP="00A960DC">
      <w:pPr>
        <w:pStyle w:val="Akapitzlist"/>
        <w:numPr>
          <w:ilvl w:val="0"/>
          <w:numId w:val="40"/>
        </w:numPr>
        <w:spacing w:line="360" w:lineRule="auto"/>
        <w:rPr>
          <w:rFonts w:asciiTheme="majorHAnsi" w:hAnsiTheme="majorHAnsi" w:cstheme="majorHAnsi"/>
          <w:sz w:val="24"/>
          <w:szCs w:val="24"/>
        </w:rPr>
      </w:pPr>
      <w:r w:rsidRPr="00A960DC">
        <w:rPr>
          <w:rFonts w:asciiTheme="majorHAnsi" w:hAnsiTheme="majorHAnsi" w:cstheme="majorHAnsi"/>
          <w:sz w:val="24"/>
          <w:szCs w:val="24"/>
        </w:rPr>
        <w:t>Pani/Pana dane osobowe będą przechowywane przez okres niezbędny do realizacji celu ich gromadzenia lub czasu zgłoszenia żądania ich usunięcia;</w:t>
      </w:r>
    </w:p>
    <w:p w14:paraId="23F78DF6" w14:textId="77777777" w:rsidR="00A960DC" w:rsidRDefault="003D143F" w:rsidP="00A960DC">
      <w:pPr>
        <w:pStyle w:val="Akapitzlist"/>
        <w:numPr>
          <w:ilvl w:val="0"/>
          <w:numId w:val="40"/>
        </w:numPr>
        <w:spacing w:line="360" w:lineRule="auto"/>
        <w:rPr>
          <w:rFonts w:asciiTheme="majorHAnsi" w:hAnsiTheme="majorHAnsi" w:cstheme="majorHAnsi"/>
          <w:sz w:val="24"/>
          <w:szCs w:val="24"/>
        </w:rPr>
      </w:pPr>
      <w:r w:rsidRPr="00A960DC">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2F607F11" w:rsidR="003D143F" w:rsidRPr="00A960DC" w:rsidRDefault="003D143F" w:rsidP="00A960DC">
      <w:pPr>
        <w:pStyle w:val="Akapitzlist"/>
        <w:numPr>
          <w:ilvl w:val="0"/>
          <w:numId w:val="40"/>
        </w:numPr>
        <w:spacing w:line="360" w:lineRule="auto"/>
        <w:rPr>
          <w:rFonts w:asciiTheme="majorHAnsi" w:hAnsiTheme="majorHAnsi" w:cstheme="majorHAnsi"/>
          <w:sz w:val="24"/>
          <w:szCs w:val="24"/>
        </w:rPr>
      </w:pPr>
      <w:r w:rsidRPr="00A960DC">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89982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162369B"/>
    <w:multiLevelType w:val="hybridMultilevel"/>
    <w:tmpl w:val="89982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4"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5430680">
    <w:abstractNumId w:val="9"/>
  </w:num>
  <w:num w:numId="2" w16cid:durableId="1694258103">
    <w:abstractNumId w:val="21"/>
  </w:num>
  <w:num w:numId="3" w16cid:durableId="733087190">
    <w:abstractNumId w:val="10"/>
  </w:num>
  <w:num w:numId="4" w16cid:durableId="1507591509">
    <w:abstractNumId w:val="15"/>
  </w:num>
  <w:num w:numId="5" w16cid:durableId="1427313563">
    <w:abstractNumId w:val="19"/>
  </w:num>
  <w:num w:numId="6" w16cid:durableId="448164612">
    <w:abstractNumId w:val="2"/>
  </w:num>
  <w:num w:numId="7" w16cid:durableId="608779416">
    <w:abstractNumId w:val="11"/>
  </w:num>
  <w:num w:numId="8" w16cid:durableId="1609314806">
    <w:abstractNumId w:val="26"/>
  </w:num>
  <w:num w:numId="9" w16cid:durableId="2038966897">
    <w:abstractNumId w:val="23"/>
  </w:num>
  <w:num w:numId="10" w16cid:durableId="1634097694">
    <w:abstractNumId w:val="28"/>
  </w:num>
  <w:num w:numId="11" w16cid:durableId="1856991897">
    <w:abstractNumId w:val="1"/>
  </w:num>
  <w:num w:numId="12" w16cid:durableId="1276448456">
    <w:abstractNumId w:val="37"/>
  </w:num>
  <w:num w:numId="13" w16cid:durableId="680277799">
    <w:abstractNumId w:val="14"/>
  </w:num>
  <w:num w:numId="14" w16cid:durableId="2008244065">
    <w:abstractNumId w:val="16"/>
  </w:num>
  <w:num w:numId="15" w16cid:durableId="230579719">
    <w:abstractNumId w:val="13"/>
  </w:num>
  <w:num w:numId="16" w16cid:durableId="1391229158">
    <w:abstractNumId w:val="0"/>
  </w:num>
  <w:num w:numId="17" w16cid:durableId="1263142918">
    <w:abstractNumId w:val="34"/>
  </w:num>
  <w:num w:numId="18" w16cid:durableId="1585918946">
    <w:abstractNumId w:val="18"/>
  </w:num>
  <w:num w:numId="19" w16cid:durableId="1406294169">
    <w:abstractNumId w:val="35"/>
  </w:num>
  <w:num w:numId="20" w16cid:durableId="627392101">
    <w:abstractNumId w:val="22"/>
  </w:num>
  <w:num w:numId="21" w16cid:durableId="83887337">
    <w:abstractNumId w:val="17"/>
  </w:num>
  <w:num w:numId="22" w16cid:durableId="1023820010">
    <w:abstractNumId w:val="38"/>
  </w:num>
  <w:num w:numId="23" w16cid:durableId="1753967094">
    <w:abstractNumId w:val="3"/>
  </w:num>
  <w:num w:numId="24" w16cid:durableId="130294369">
    <w:abstractNumId w:val="25"/>
  </w:num>
  <w:num w:numId="25" w16cid:durableId="2039237982">
    <w:abstractNumId w:val="24"/>
  </w:num>
  <w:num w:numId="26" w16cid:durableId="8794836">
    <w:abstractNumId w:val="5"/>
  </w:num>
  <w:num w:numId="27" w16cid:durableId="1186796793">
    <w:abstractNumId w:val="27"/>
  </w:num>
  <w:num w:numId="28" w16cid:durableId="2082830572">
    <w:abstractNumId w:val="39"/>
  </w:num>
  <w:num w:numId="29" w16cid:durableId="282731979">
    <w:abstractNumId w:val="8"/>
  </w:num>
  <w:num w:numId="30" w16cid:durableId="915017955">
    <w:abstractNumId w:val="7"/>
  </w:num>
  <w:num w:numId="31" w16cid:durableId="891691128">
    <w:abstractNumId w:val="20"/>
  </w:num>
  <w:num w:numId="32" w16cid:durableId="818881987">
    <w:abstractNumId w:val="36"/>
  </w:num>
  <w:num w:numId="33" w16cid:durableId="772868621">
    <w:abstractNumId w:val="33"/>
  </w:num>
  <w:num w:numId="34" w16cid:durableId="914052277">
    <w:abstractNumId w:val="12"/>
  </w:num>
  <w:num w:numId="35" w16cid:durableId="547572435">
    <w:abstractNumId w:val="4"/>
  </w:num>
  <w:num w:numId="36" w16cid:durableId="1414934924">
    <w:abstractNumId w:val="31"/>
  </w:num>
  <w:num w:numId="37" w16cid:durableId="89276024">
    <w:abstractNumId w:val="6"/>
  </w:num>
  <w:num w:numId="38" w16cid:durableId="1569074604">
    <w:abstractNumId w:val="30"/>
  </w:num>
  <w:num w:numId="39" w16cid:durableId="1420448539">
    <w:abstractNumId w:val="32"/>
  </w:num>
  <w:num w:numId="40" w16cid:durableId="2777651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27CF"/>
    <w:rsid w:val="00012B51"/>
    <w:rsid w:val="00046B0D"/>
    <w:rsid w:val="00047DE7"/>
    <w:rsid w:val="000F1A16"/>
    <w:rsid w:val="00162FE8"/>
    <w:rsid w:val="001C45A7"/>
    <w:rsid w:val="001F4CEB"/>
    <w:rsid w:val="002130C9"/>
    <w:rsid w:val="00227A0A"/>
    <w:rsid w:val="00274766"/>
    <w:rsid w:val="0028211A"/>
    <w:rsid w:val="0028521C"/>
    <w:rsid w:val="002E713D"/>
    <w:rsid w:val="0037189D"/>
    <w:rsid w:val="003D143F"/>
    <w:rsid w:val="003F3870"/>
    <w:rsid w:val="00450503"/>
    <w:rsid w:val="00467669"/>
    <w:rsid w:val="004D0BD7"/>
    <w:rsid w:val="00504099"/>
    <w:rsid w:val="005238B3"/>
    <w:rsid w:val="00586B60"/>
    <w:rsid w:val="005C41F1"/>
    <w:rsid w:val="00636760"/>
    <w:rsid w:val="00682D80"/>
    <w:rsid w:val="006A4142"/>
    <w:rsid w:val="00713253"/>
    <w:rsid w:val="00725399"/>
    <w:rsid w:val="00796E42"/>
    <w:rsid w:val="007B08F3"/>
    <w:rsid w:val="00831D58"/>
    <w:rsid w:val="00880886"/>
    <w:rsid w:val="008A30EA"/>
    <w:rsid w:val="00950BCB"/>
    <w:rsid w:val="00A50A29"/>
    <w:rsid w:val="00A93AC7"/>
    <w:rsid w:val="00A960DC"/>
    <w:rsid w:val="00A9620E"/>
    <w:rsid w:val="00AC3A0A"/>
    <w:rsid w:val="00AF294D"/>
    <w:rsid w:val="00B438D0"/>
    <w:rsid w:val="00B447EA"/>
    <w:rsid w:val="00B65826"/>
    <w:rsid w:val="00BD3135"/>
    <w:rsid w:val="00C6602C"/>
    <w:rsid w:val="00C906BE"/>
    <w:rsid w:val="00CD09CC"/>
    <w:rsid w:val="00D25332"/>
    <w:rsid w:val="00D277F3"/>
    <w:rsid w:val="00D46737"/>
    <w:rsid w:val="00D51E3E"/>
    <w:rsid w:val="00D7526F"/>
    <w:rsid w:val="00D920EB"/>
    <w:rsid w:val="00DC057A"/>
    <w:rsid w:val="00DF670F"/>
    <w:rsid w:val="00E45822"/>
    <w:rsid w:val="00E45B8A"/>
    <w:rsid w:val="00E837CC"/>
    <w:rsid w:val="00EA2C40"/>
    <w:rsid w:val="00EC1A8D"/>
    <w:rsid w:val="00F41235"/>
    <w:rsid w:val="00FA389A"/>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D7526F"/>
    <w:rPr>
      <w:sz w:val="16"/>
      <w:szCs w:val="16"/>
    </w:rPr>
  </w:style>
  <w:style w:type="paragraph" w:styleId="Tekstkomentarza">
    <w:name w:val="annotation text"/>
    <w:basedOn w:val="Normalny"/>
    <w:link w:val="TekstkomentarzaZnak"/>
    <w:uiPriority w:val="99"/>
    <w:semiHidden/>
    <w:unhideWhenUsed/>
    <w:rsid w:val="00D752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26F"/>
    <w:rPr>
      <w:sz w:val="20"/>
      <w:szCs w:val="20"/>
    </w:rPr>
  </w:style>
  <w:style w:type="paragraph" w:styleId="Tematkomentarza">
    <w:name w:val="annotation subject"/>
    <w:basedOn w:val="Tekstkomentarza"/>
    <w:next w:val="Tekstkomentarza"/>
    <w:link w:val="TematkomentarzaZnak"/>
    <w:uiPriority w:val="99"/>
    <w:semiHidden/>
    <w:unhideWhenUsed/>
    <w:rsid w:val="00D7526F"/>
    <w:rPr>
      <w:b/>
      <w:bCs/>
    </w:rPr>
  </w:style>
  <w:style w:type="character" w:customStyle="1" w:styleId="TematkomentarzaZnak">
    <w:name w:val="Temat komentarza Znak"/>
    <w:basedOn w:val="TekstkomentarzaZnak"/>
    <w:link w:val="Tematkomentarza"/>
    <w:uiPriority w:val="99"/>
    <w:semiHidden/>
    <w:rsid w:val="00D7526F"/>
    <w:rPr>
      <w:b/>
      <w:bCs/>
      <w:sz w:val="20"/>
      <w:szCs w:val="20"/>
    </w:rPr>
  </w:style>
  <w:style w:type="paragraph" w:styleId="Akapitzlist">
    <w:name w:val="List Paragraph"/>
    <w:basedOn w:val="Normalny"/>
    <w:uiPriority w:val="34"/>
    <w:qFormat/>
    <w:rsid w:val="00A96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25</Pages>
  <Words>6377</Words>
  <Characters>38264</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22-03-03 I Przetarg Rycerska 16 121,27 m2 lokal użytkowy</vt:lpstr>
    </vt:vector>
  </TitlesOfParts>
  <Company/>
  <LinksUpToDate>false</LinksUpToDate>
  <CharactersWithSpaces>44552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22-06-15  II Przetarg Rynek Trybunalski 2 84,30 m2 lokal użytkowy</dc:title>
  <dc:subject/>
  <dc:creator>Hanna Komar</dc:creator>
  <cp:keywords/>
  <dc:description/>
  <cp:lastModifiedBy>Hanna Komar</cp:lastModifiedBy>
  <cp:revision>16</cp:revision>
  <dcterms:created xsi:type="dcterms:W3CDTF">2022-02-08T11:44:00Z</dcterms:created>
  <dcterms:modified xsi:type="dcterms:W3CDTF">2022-05-20T10:20:00Z</dcterms:modified>
</cp:coreProperties>
</file>