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2329476E"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C906BE">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563BB4">
        <w:rPr>
          <w:rFonts w:cstheme="majorHAnsi"/>
          <w:color w:val="auto"/>
          <w:sz w:val="28"/>
          <w:szCs w:val="28"/>
        </w:rPr>
        <w:t>Wojska Polskiego 73.</w:t>
      </w:r>
    </w:p>
    <w:p w14:paraId="2D067D2E" w14:textId="339A20E3" w:rsidR="003D143F" w:rsidRPr="00563BB4" w:rsidRDefault="00563BB4" w:rsidP="00563B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Pr>
          <w:rFonts w:asciiTheme="majorHAnsi" w:hAnsiTheme="majorHAnsi" w:cstheme="majorHAnsi"/>
          <w:sz w:val="24"/>
          <w:szCs w:val="24"/>
        </w:rPr>
        <w:t>Wojska Polskiego 73</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1</w:t>
      </w:r>
      <w:r>
        <w:rPr>
          <w:rFonts w:asciiTheme="majorHAnsi" w:hAnsiTheme="majorHAnsi" w:cstheme="majorHAnsi"/>
          <w:sz w:val="24"/>
          <w:szCs w:val="24"/>
        </w:rPr>
        <w:t>1</w:t>
      </w:r>
      <w:r w:rsidRPr="003D143F">
        <w:rPr>
          <w:rFonts w:asciiTheme="majorHAnsi" w:hAnsiTheme="majorHAnsi" w:cstheme="majorHAnsi"/>
          <w:sz w:val="24"/>
          <w:szCs w:val="24"/>
        </w:rPr>
        <w:t xml:space="preserve"> o powierzchni działki 1000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Pr>
          <w:rFonts w:asciiTheme="majorHAnsi" w:hAnsiTheme="majorHAnsi" w:cstheme="majorHAnsi"/>
          <w:sz w:val="24"/>
          <w:szCs w:val="24"/>
        </w:rPr>
        <w:t>08803</w:t>
      </w:r>
      <w:r w:rsidRPr="003D143F">
        <w:rPr>
          <w:rFonts w:asciiTheme="majorHAnsi" w:hAnsiTheme="majorHAnsi" w:cstheme="majorHAnsi"/>
          <w:sz w:val="24"/>
          <w:szCs w:val="24"/>
        </w:rPr>
        <w:t>/</w:t>
      </w:r>
      <w:r>
        <w:rPr>
          <w:rFonts w:asciiTheme="majorHAnsi" w:hAnsiTheme="majorHAnsi" w:cstheme="majorHAnsi"/>
          <w:sz w:val="24"/>
          <w:szCs w:val="24"/>
        </w:rPr>
        <w:t>1</w:t>
      </w:r>
      <w:r w:rsidRPr="003D143F">
        <w:rPr>
          <w:rFonts w:asciiTheme="majorHAnsi" w:hAnsiTheme="majorHAnsi" w:cstheme="majorHAnsi"/>
          <w:sz w:val="24"/>
          <w:szCs w:val="24"/>
        </w:rPr>
        <w:t>.</w:t>
      </w:r>
    </w:p>
    <w:p w14:paraId="6CFD15CA" w14:textId="0C9AFCF8" w:rsidR="003D143F" w:rsidRPr="00563BB4" w:rsidRDefault="00563BB4" w:rsidP="00563B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Pr>
          <w:rFonts w:asciiTheme="majorHAnsi" w:hAnsiTheme="majorHAnsi" w:cstheme="majorHAnsi"/>
          <w:sz w:val="24"/>
          <w:szCs w:val="24"/>
        </w:rPr>
        <w:t>19,82</w:t>
      </w:r>
      <w:r w:rsidRPr="003D143F">
        <w:rPr>
          <w:rFonts w:asciiTheme="majorHAnsi" w:hAnsiTheme="majorHAnsi" w:cstheme="majorHAnsi"/>
          <w:sz w:val="24"/>
          <w:szCs w:val="24"/>
        </w:rPr>
        <w:t xml:space="preserve"> m2, lokal składa się z pomieszcze</w:t>
      </w:r>
      <w:r>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Pr>
          <w:rFonts w:asciiTheme="majorHAnsi" w:hAnsiTheme="majorHAnsi" w:cstheme="majorHAnsi"/>
          <w:sz w:val="24"/>
          <w:szCs w:val="24"/>
        </w:rPr>
        <w:t>ego</w:t>
      </w:r>
      <w:r w:rsidRPr="003D143F">
        <w:rPr>
          <w:rFonts w:asciiTheme="majorHAnsi" w:hAnsiTheme="majorHAnsi" w:cstheme="majorHAnsi"/>
          <w:sz w:val="24"/>
          <w:szCs w:val="24"/>
        </w:rPr>
        <w:t xml:space="preserve">, </w:t>
      </w:r>
      <w:r>
        <w:rPr>
          <w:rFonts w:asciiTheme="majorHAnsi" w:hAnsiTheme="majorHAnsi" w:cstheme="majorHAnsi"/>
          <w:sz w:val="24"/>
          <w:szCs w:val="24"/>
        </w:rPr>
        <w:t>pomieszczenia sanitariatu z</w:t>
      </w:r>
      <w:r w:rsidRPr="003D143F">
        <w:rPr>
          <w:rFonts w:asciiTheme="majorHAnsi" w:hAnsiTheme="majorHAnsi" w:cstheme="majorHAnsi"/>
          <w:sz w:val="24"/>
          <w:szCs w:val="24"/>
        </w:rPr>
        <w:t xml:space="preserve">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r>
        <w:rPr>
          <w:rFonts w:asciiTheme="majorHAnsi" w:hAnsiTheme="majorHAnsi" w:cstheme="majorHAnsi"/>
          <w:sz w:val="24"/>
          <w:szCs w:val="24"/>
        </w:rPr>
        <w:t>, instalację gazową</w:t>
      </w:r>
      <w:r w:rsidRPr="003D143F">
        <w:rPr>
          <w:rFonts w:asciiTheme="majorHAnsi" w:hAnsiTheme="majorHAnsi" w:cstheme="majorHAnsi"/>
          <w:sz w:val="24"/>
          <w:szCs w:val="24"/>
        </w:rPr>
        <w:t>.</w:t>
      </w:r>
    </w:p>
    <w:p w14:paraId="4439DC8B" w14:textId="55E0926D" w:rsidR="003D143F" w:rsidRPr="003D143F" w:rsidRDefault="003D143F" w:rsidP="00563BB4">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Ogrzewanie lokalu: </w:t>
      </w:r>
      <w:r w:rsidR="00563BB4">
        <w:rPr>
          <w:rFonts w:asciiTheme="majorHAnsi" w:hAnsiTheme="majorHAnsi" w:cstheme="majorHAnsi"/>
          <w:sz w:val="24"/>
          <w:szCs w:val="24"/>
        </w:rPr>
        <w:t>najemca lokalu we własnym zakresie zapewnia ogrzewanie lokalu i wyposaża lokal w źródło grzewcze</w:t>
      </w:r>
      <w:r w:rsidR="00563BB4" w:rsidRPr="003D143F">
        <w:rPr>
          <w:rFonts w:asciiTheme="majorHAnsi" w:hAnsiTheme="majorHAnsi" w:cstheme="majorHAnsi"/>
          <w:sz w:val="24"/>
          <w:szCs w:val="24"/>
        </w:rPr>
        <w:t>.</w:t>
      </w:r>
    </w:p>
    <w:p w14:paraId="7ACEAB91" w14:textId="262ACEFD" w:rsidR="003D143F" w:rsidRPr="00563BB4" w:rsidRDefault="00563BB4" w:rsidP="00563B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Pr>
          <w:rFonts w:asciiTheme="majorHAnsi" w:hAnsiTheme="majorHAnsi" w:cstheme="majorHAnsi"/>
          <w:sz w:val="24"/>
          <w:szCs w:val="24"/>
        </w:rPr>
        <w:t>dobry</w:t>
      </w:r>
      <w:r w:rsidRPr="003D143F">
        <w:rPr>
          <w:rFonts w:asciiTheme="majorHAnsi" w:hAnsiTheme="majorHAnsi" w:cstheme="majorHAnsi"/>
          <w:sz w:val="24"/>
          <w:szCs w:val="24"/>
        </w:rPr>
        <w:t xml:space="preserve">. Zakres prac remontowych do wykonania w przedmiotowym lokalu użytkowym obciążających przyszłego najemcę obejmuje: </w:t>
      </w:r>
      <w:r>
        <w:rPr>
          <w:rFonts w:asciiTheme="majorHAnsi" w:hAnsiTheme="majorHAnsi" w:cstheme="majorHAnsi"/>
          <w:sz w:val="24"/>
          <w:szCs w:val="24"/>
        </w:rPr>
        <w:t xml:space="preserve">malowanie ścian i sufitu w pomieszczeniu sanitariatu; uzupełnienie i częściowa wymiana płytek podłogowych; najemca lokalu we własnym zakresie zapewnia ogrzewanie lokalu i wyposaża lokal w źródło grzewcze; przygotowanie instalacji elektrycznej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3A78AB92" w:rsidR="003D143F" w:rsidRPr="00563BB4" w:rsidRDefault="00563BB4" w:rsidP="00563B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Pr>
          <w:rFonts w:asciiTheme="majorHAnsi" w:hAnsiTheme="majorHAnsi" w:cstheme="majorHAnsi"/>
          <w:sz w:val="24"/>
          <w:szCs w:val="24"/>
        </w:rPr>
        <w:t xml:space="preserve"> nieuciążliwą dla mieszkańców budynku.</w:t>
      </w:r>
    </w:p>
    <w:p w14:paraId="583B7DEA" w14:textId="56D5FF58" w:rsidR="003D143F" w:rsidRPr="00F6398F" w:rsidRDefault="00563BB4" w:rsidP="00F6398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08</w:t>
      </w:r>
      <w:r w:rsidRPr="003D143F">
        <w:rPr>
          <w:rFonts w:asciiTheme="majorHAnsi" w:hAnsiTheme="majorHAnsi" w:cstheme="majorHAnsi"/>
          <w:sz w:val="24"/>
          <w:szCs w:val="24"/>
        </w:rPr>
        <w:t xml:space="preserve"> </w:t>
      </w:r>
      <w:r>
        <w:rPr>
          <w:rFonts w:asciiTheme="majorHAnsi" w:hAnsiTheme="majorHAnsi" w:cstheme="majorHAnsi"/>
          <w:sz w:val="24"/>
          <w:szCs w:val="24"/>
        </w:rPr>
        <w:t>września</w:t>
      </w:r>
      <w:r w:rsidRPr="003D143F">
        <w:rPr>
          <w:rFonts w:asciiTheme="majorHAnsi" w:hAnsiTheme="majorHAnsi" w:cstheme="majorHAnsi"/>
          <w:sz w:val="24"/>
          <w:szCs w:val="24"/>
        </w:rPr>
        <w:t xml:space="preserve"> 2022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Pr>
          <w:rFonts w:asciiTheme="majorHAnsi" w:hAnsiTheme="majorHAnsi" w:cstheme="majorHAnsi"/>
          <w:sz w:val="24"/>
          <w:szCs w:val="24"/>
        </w:rPr>
        <w:t>1</w:t>
      </w:r>
      <w:r w:rsidRPr="003D143F">
        <w:rPr>
          <w:rFonts w:asciiTheme="majorHAnsi" w:hAnsiTheme="majorHAnsi" w:cstheme="majorHAnsi"/>
          <w:sz w:val="24"/>
          <w:szCs w:val="24"/>
        </w:rPr>
        <w:t>:</w:t>
      </w:r>
      <w:r>
        <w:rPr>
          <w:rFonts w:asciiTheme="majorHAnsi" w:hAnsiTheme="majorHAnsi" w:cstheme="majorHAnsi"/>
          <w:sz w:val="24"/>
          <w:szCs w:val="24"/>
        </w:rPr>
        <w:t>3</w:t>
      </w:r>
      <w:r w:rsidRPr="003D143F">
        <w:rPr>
          <w:rFonts w:asciiTheme="majorHAnsi" w:hAnsiTheme="majorHAnsi" w:cstheme="majorHAnsi"/>
          <w:sz w:val="24"/>
          <w:szCs w:val="24"/>
        </w:rPr>
        <w:t>0 – Budynek B</w:t>
      </w:r>
      <w:r>
        <w:rPr>
          <w:rFonts w:asciiTheme="majorHAnsi" w:hAnsiTheme="majorHAnsi" w:cstheme="majorHAnsi"/>
          <w:sz w:val="24"/>
          <w:szCs w:val="24"/>
        </w:rPr>
        <w:t>, pokój nr 26. Przeprowadzone przetargi na oddanie w najem przedmiotowego lokalu użytkowego: pierwszy przetarg w dniu 28.04.2022 roku, drugi przetarg w dniu 02.06.2022 roku, zakończone zostały wynikiem negatywnym.</w:t>
      </w:r>
    </w:p>
    <w:p w14:paraId="7D5A67C6" w14:textId="2A1D4B8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Cena wywoławcza: </w:t>
      </w:r>
      <w:r w:rsidR="00F6398F">
        <w:rPr>
          <w:rFonts w:asciiTheme="majorHAnsi" w:hAnsiTheme="majorHAnsi" w:cstheme="majorHAnsi"/>
          <w:sz w:val="24"/>
          <w:szCs w:val="24"/>
        </w:rPr>
        <w:t>396,40</w:t>
      </w:r>
      <w:r w:rsidRPr="003D143F">
        <w:rPr>
          <w:rFonts w:asciiTheme="majorHAnsi" w:hAnsiTheme="majorHAnsi" w:cstheme="majorHAnsi"/>
          <w:sz w:val="24"/>
          <w:szCs w:val="24"/>
        </w:rPr>
        <w:t xml:space="preserve"> zł - jako miesięczny czynsz netto ustalony dla danego lokalu.</w:t>
      </w:r>
    </w:p>
    <w:p w14:paraId="104C1B1B" w14:textId="17E81354" w:rsidR="003D143F" w:rsidRPr="00F6398F" w:rsidRDefault="00F6398F" w:rsidP="00F6398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Pr>
          <w:rFonts w:asciiTheme="majorHAnsi" w:hAnsiTheme="majorHAnsi" w:cstheme="majorHAnsi"/>
          <w:sz w:val="24"/>
          <w:szCs w:val="24"/>
        </w:rPr>
        <w:t>Wojska Polskiego 73</w:t>
      </w:r>
      <w:r w:rsidRPr="003D143F">
        <w:rPr>
          <w:rFonts w:asciiTheme="majorHAnsi" w:hAnsiTheme="majorHAnsi" w:cstheme="majorHAnsi"/>
          <w:sz w:val="24"/>
          <w:szCs w:val="24"/>
        </w:rPr>
        <w:t xml:space="preserve"> wynosi: </w:t>
      </w:r>
      <w:r>
        <w:rPr>
          <w:rFonts w:asciiTheme="majorHAnsi" w:hAnsiTheme="majorHAnsi" w:cstheme="majorHAnsi"/>
          <w:sz w:val="24"/>
          <w:szCs w:val="24"/>
        </w:rPr>
        <w:t>396,40</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trzysta dziewięćdziesiąt sześć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Pr>
          <w:rFonts w:asciiTheme="majorHAnsi" w:hAnsiTheme="majorHAnsi" w:cstheme="majorHAnsi"/>
          <w:sz w:val="24"/>
          <w:szCs w:val="24"/>
        </w:rPr>
        <w:t>40</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Pr>
          <w:rFonts w:asciiTheme="majorHAnsi" w:hAnsiTheme="majorHAnsi" w:cstheme="majorHAnsi"/>
          <w:sz w:val="24"/>
          <w:szCs w:val="24"/>
        </w:rPr>
        <w:t>02</w:t>
      </w:r>
      <w:r w:rsidRPr="003D143F">
        <w:rPr>
          <w:rFonts w:asciiTheme="majorHAnsi" w:hAnsiTheme="majorHAnsi" w:cstheme="majorHAnsi"/>
          <w:sz w:val="24"/>
          <w:szCs w:val="24"/>
        </w:rPr>
        <w:t xml:space="preserve"> </w:t>
      </w:r>
      <w:r>
        <w:rPr>
          <w:rFonts w:asciiTheme="majorHAnsi" w:hAnsiTheme="majorHAnsi" w:cstheme="majorHAnsi"/>
          <w:sz w:val="24"/>
          <w:szCs w:val="24"/>
        </w:rPr>
        <w:t>września</w:t>
      </w:r>
      <w:r w:rsidRPr="003D143F">
        <w:rPr>
          <w:rFonts w:asciiTheme="majorHAnsi" w:hAnsiTheme="majorHAnsi" w:cstheme="majorHAnsi"/>
          <w:sz w:val="24"/>
          <w:szCs w:val="24"/>
        </w:rPr>
        <w:t xml:space="preserve"> 2022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1DDC78A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5371CE">
        <w:rPr>
          <w:rFonts w:asciiTheme="majorHAnsi" w:hAnsiTheme="majorHAnsi" w:cstheme="majorHAnsi"/>
          <w:sz w:val="24"/>
          <w:szCs w:val="24"/>
        </w:rPr>
        <w:t>02</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września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475A0EE2" w:rsidR="003D143F" w:rsidRPr="00F6398F" w:rsidRDefault="00F6398F" w:rsidP="00F6398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przy ulicy </w:t>
      </w:r>
      <w:r>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0A10963E" w14:textId="3004AC93" w:rsidR="003D143F" w:rsidRPr="00F6398F" w:rsidRDefault="00F6398F" w:rsidP="00F6398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691420232).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628F50CC" w14:textId="77777777" w:rsidR="00132AC8" w:rsidRDefault="003D143F" w:rsidP="00132A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1ABB017" w:rsidR="003D143F" w:rsidRPr="00132AC8" w:rsidRDefault="003D143F" w:rsidP="00132AC8">
      <w:pPr>
        <w:numPr>
          <w:ilvl w:val="0"/>
          <w:numId w:val="1"/>
        </w:numPr>
        <w:tabs>
          <w:tab w:val="left" w:pos="0"/>
        </w:tabs>
        <w:spacing w:line="360" w:lineRule="auto"/>
        <w:ind w:firstLine="284"/>
        <w:rPr>
          <w:rFonts w:asciiTheme="majorHAnsi" w:hAnsiTheme="majorHAnsi" w:cstheme="majorHAnsi"/>
          <w:sz w:val="24"/>
          <w:szCs w:val="24"/>
        </w:rPr>
      </w:pPr>
      <w:r w:rsidRPr="00132AC8">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5F843BA7"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132AC8">
        <w:rPr>
          <w:rFonts w:cstheme="majorHAnsi"/>
          <w:color w:val="auto"/>
          <w:sz w:val="24"/>
          <w:szCs w:val="24"/>
        </w:rPr>
        <w:t>Wojska Polskiego 73</w:t>
      </w:r>
      <w:r w:rsidRPr="00586B60">
        <w:rPr>
          <w:rFonts w:cstheme="majorHAnsi"/>
          <w:color w:val="auto"/>
          <w:sz w:val="24"/>
          <w:szCs w:val="24"/>
        </w:rPr>
        <w:t xml:space="preserve">, o powierzchni użytkowej </w:t>
      </w:r>
      <w:r w:rsidR="00132AC8">
        <w:rPr>
          <w:rFonts w:cstheme="majorHAnsi"/>
          <w:color w:val="auto"/>
          <w:sz w:val="24"/>
          <w:szCs w:val="24"/>
        </w:rPr>
        <w:t>19,82</w:t>
      </w:r>
      <w:r w:rsidRPr="00586B60">
        <w:rPr>
          <w:rFonts w:cstheme="majorHAnsi"/>
          <w:color w:val="auto"/>
          <w:sz w:val="24"/>
          <w:szCs w:val="24"/>
        </w:rPr>
        <w:t xml:space="preserve"> m2.</w:t>
      </w:r>
    </w:p>
    <w:p w14:paraId="4B89C5BD" w14:textId="00AE8D9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Data i miejsce przetargu: dnia 0</w:t>
      </w:r>
      <w:r w:rsidR="00974DCA">
        <w:rPr>
          <w:rFonts w:asciiTheme="majorHAnsi" w:hAnsiTheme="majorHAnsi" w:cstheme="majorHAnsi"/>
          <w:sz w:val="24"/>
          <w:szCs w:val="24"/>
        </w:rPr>
        <w:t>8</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września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132AC8">
        <w:rPr>
          <w:rFonts w:asciiTheme="majorHAnsi" w:hAnsiTheme="majorHAnsi" w:cstheme="majorHAnsi"/>
          <w:sz w:val="24"/>
          <w:szCs w:val="24"/>
        </w:rPr>
        <w:t>1</w:t>
      </w:r>
      <w:r w:rsidRPr="003D143F">
        <w:rPr>
          <w:rFonts w:asciiTheme="majorHAnsi" w:hAnsiTheme="majorHAnsi" w:cstheme="majorHAnsi"/>
          <w:sz w:val="24"/>
          <w:szCs w:val="24"/>
        </w:rPr>
        <w:t>:</w:t>
      </w:r>
      <w:r w:rsidR="00132AC8">
        <w:rPr>
          <w:rFonts w:asciiTheme="majorHAnsi" w:hAnsiTheme="majorHAnsi" w:cstheme="majorHAnsi"/>
          <w:sz w:val="24"/>
          <w:szCs w:val="24"/>
        </w:rPr>
        <w:t>3</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34EDA010" w14:textId="77777777" w:rsidR="00AD3094" w:rsidRDefault="00AD3094" w:rsidP="00AD3094">
      <w:pPr>
        <w:pStyle w:val="Akapitzlist"/>
        <w:numPr>
          <w:ilvl w:val="0"/>
          <w:numId w:val="41"/>
        </w:numPr>
        <w:spacing w:line="360" w:lineRule="auto"/>
        <w:rPr>
          <w:rFonts w:asciiTheme="majorHAnsi" w:hAnsiTheme="majorHAnsi" w:cstheme="majorHAnsi"/>
          <w:sz w:val="24"/>
          <w:szCs w:val="24"/>
        </w:rPr>
      </w:pPr>
      <w:r w:rsidRPr="00AD3094">
        <w:rPr>
          <w:rFonts w:asciiTheme="majorHAnsi" w:hAnsiTheme="majorHAnsi" w:cstheme="majorHAnsi"/>
          <w:sz w:val="24"/>
          <w:szCs w:val="24"/>
        </w:rPr>
        <w:t>Regulamin określa zasady przeprowadzenia drugiego przetargu nieograniczonego ustnego na oddanie w najem lokalu użytkowego położonego w Piotrkowie Trybunalskim przy ulicy Wojska Polskiego 73, o powierzchni 19,82 m2.</w:t>
      </w:r>
    </w:p>
    <w:p w14:paraId="6E3C966F" w14:textId="326DAF5F" w:rsidR="003D143F" w:rsidRPr="00AD3094" w:rsidRDefault="003D143F" w:rsidP="00AD3094">
      <w:pPr>
        <w:pStyle w:val="Akapitzlist"/>
        <w:numPr>
          <w:ilvl w:val="0"/>
          <w:numId w:val="41"/>
        </w:numPr>
        <w:spacing w:line="360" w:lineRule="auto"/>
        <w:rPr>
          <w:rFonts w:asciiTheme="majorHAnsi" w:hAnsiTheme="majorHAnsi" w:cstheme="majorHAnsi"/>
          <w:sz w:val="24"/>
          <w:szCs w:val="24"/>
        </w:rPr>
      </w:pPr>
      <w:r w:rsidRPr="00AD3094">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5CEE9FFC"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AD3094" w:rsidRPr="008A7516">
        <w:rPr>
          <w:rFonts w:asciiTheme="majorHAnsi" w:hAnsiTheme="majorHAnsi" w:cstheme="majorHAnsi"/>
          <w:sz w:val="24"/>
          <w:szCs w:val="24"/>
        </w:rPr>
        <w:t>Wojska Polskiego 73,</w:t>
      </w:r>
    </w:p>
    <w:p w14:paraId="5BA78C72" w14:textId="1920F298"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AD3094">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0049B958"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AD3094">
        <w:rPr>
          <w:rFonts w:asciiTheme="majorHAnsi" w:hAnsiTheme="majorHAnsi" w:cstheme="majorHAnsi"/>
          <w:sz w:val="24"/>
          <w:szCs w:val="24"/>
        </w:rPr>
        <w:t>396,40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382BF962" w14:textId="77777777" w:rsidR="00E227A7" w:rsidRDefault="00AD3094" w:rsidP="00E227A7">
      <w:pPr>
        <w:pStyle w:val="Akapitzlist"/>
        <w:numPr>
          <w:ilvl w:val="0"/>
          <w:numId w:val="42"/>
        </w:numPr>
        <w:spacing w:line="360" w:lineRule="auto"/>
        <w:rPr>
          <w:rFonts w:asciiTheme="majorHAnsi" w:hAnsiTheme="majorHAnsi" w:cstheme="majorHAnsi"/>
          <w:sz w:val="24"/>
          <w:szCs w:val="24"/>
        </w:rPr>
      </w:pPr>
      <w:r w:rsidRPr="00AD3094">
        <w:rPr>
          <w:rFonts w:asciiTheme="majorHAnsi" w:hAnsiTheme="majorHAnsi" w:cstheme="majorHAnsi"/>
          <w:sz w:val="24"/>
          <w:szCs w:val="24"/>
        </w:rPr>
        <w:t>Warunkiem uczestnictwa w przetargu jest wniesienie wadium w pieniądzu: 396,40 zł, /słownie złotych: trzysta dziewięćdziesiąt sześć złotych 40/100/, w terminie wyznaczonym w ogłoszeniu o przetargu oraz złożenie oferty wraz z wymaganymi dokumentami w terminie określonym w ogłoszeniu o przetargu, stanowiącym załącznik do niniejszego regulaminu.</w:t>
      </w:r>
    </w:p>
    <w:p w14:paraId="60D334D4" w14:textId="77777777" w:rsidR="00E227A7" w:rsidRDefault="00E227A7" w:rsidP="00E227A7">
      <w:pPr>
        <w:pStyle w:val="Akapitzlist"/>
        <w:numPr>
          <w:ilvl w:val="0"/>
          <w:numId w:val="42"/>
        </w:numPr>
        <w:spacing w:line="360" w:lineRule="auto"/>
        <w:rPr>
          <w:rFonts w:asciiTheme="majorHAnsi" w:hAnsiTheme="majorHAnsi" w:cstheme="majorHAnsi"/>
          <w:sz w:val="24"/>
          <w:szCs w:val="24"/>
        </w:rPr>
      </w:pPr>
      <w:r w:rsidRPr="00E227A7">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położonego w Piotrkowie </w:t>
      </w:r>
      <w:r w:rsidRPr="00E227A7">
        <w:rPr>
          <w:rFonts w:asciiTheme="majorHAnsi" w:hAnsiTheme="majorHAnsi" w:cstheme="majorHAnsi"/>
          <w:sz w:val="24"/>
          <w:szCs w:val="24"/>
        </w:rPr>
        <w:lastRenderedPageBreak/>
        <w:t>Trybunalskim przy ulicy Wojska Polskiego 73 o powierzchni 19,82 m2”. Za datę wniesienia wadium uznaje się datę wpływu środków pieniężnych na rachunek bankowy Towarzystwa Budownictwa Społecznego Spółka z ograniczoną odpowiedzialnością podany w ogłoszeniu.</w:t>
      </w:r>
    </w:p>
    <w:p w14:paraId="4203BEAE" w14:textId="6BB02DA0" w:rsidR="003D143F" w:rsidRPr="00E227A7" w:rsidRDefault="003D143F" w:rsidP="00E227A7">
      <w:pPr>
        <w:pStyle w:val="Akapitzlist"/>
        <w:numPr>
          <w:ilvl w:val="0"/>
          <w:numId w:val="42"/>
        </w:numPr>
        <w:spacing w:line="360" w:lineRule="auto"/>
        <w:rPr>
          <w:rFonts w:asciiTheme="majorHAnsi" w:hAnsiTheme="majorHAnsi" w:cstheme="majorHAnsi"/>
          <w:sz w:val="24"/>
          <w:szCs w:val="24"/>
        </w:rPr>
      </w:pPr>
      <w:r w:rsidRPr="00E227A7">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sidRPr="00E227A7">
        <w:rPr>
          <w:rFonts w:asciiTheme="majorHAnsi" w:hAnsiTheme="majorHAnsi" w:cstheme="majorHAnsi"/>
          <w:sz w:val="24"/>
          <w:szCs w:val="24"/>
        </w:rPr>
        <w:t>ograniczoną odpowiedzialnością</w:t>
      </w:r>
      <w:r w:rsidRPr="00E227A7">
        <w:rPr>
          <w:rFonts w:asciiTheme="majorHAnsi" w:hAnsiTheme="majorHAnsi" w:cstheme="majorHAnsi"/>
          <w:sz w:val="24"/>
          <w:szCs w:val="24"/>
        </w:rPr>
        <w:t xml:space="preserve"> w Piotrkowie Trybunalskim, </w:t>
      </w:r>
      <w:r w:rsidR="00E45822" w:rsidRPr="00E227A7">
        <w:rPr>
          <w:rFonts w:asciiTheme="majorHAnsi" w:hAnsiTheme="majorHAnsi" w:cstheme="majorHAnsi"/>
          <w:sz w:val="24"/>
          <w:szCs w:val="24"/>
        </w:rPr>
        <w:t>Aleja</w:t>
      </w:r>
      <w:r w:rsidRPr="00E227A7">
        <w:rPr>
          <w:rFonts w:asciiTheme="majorHAnsi" w:hAnsiTheme="majorHAnsi" w:cstheme="majorHAnsi"/>
          <w:sz w:val="24"/>
          <w:szCs w:val="24"/>
        </w:rPr>
        <w:t xml:space="preserve"> 3 Maja 31, budynek A, Sekretariat - pokój </w:t>
      </w:r>
      <w:r w:rsidR="00162FE8" w:rsidRPr="00E227A7">
        <w:rPr>
          <w:rFonts w:asciiTheme="majorHAnsi" w:hAnsiTheme="majorHAnsi" w:cstheme="majorHAnsi"/>
          <w:sz w:val="24"/>
          <w:szCs w:val="24"/>
        </w:rPr>
        <w:t>numer</w:t>
      </w:r>
      <w:r w:rsidRPr="00E227A7">
        <w:rPr>
          <w:rFonts w:asciiTheme="majorHAnsi" w:hAnsiTheme="majorHAnsi" w:cstheme="majorHAnsi"/>
          <w:sz w:val="24"/>
          <w:szCs w:val="24"/>
        </w:rPr>
        <w:t xml:space="preserve"> 15 </w:t>
      </w:r>
      <w:r w:rsidR="00227A0A" w:rsidRPr="00E227A7">
        <w:rPr>
          <w:rFonts w:asciiTheme="majorHAnsi" w:hAnsiTheme="majorHAnsi" w:cstheme="majorHAnsi"/>
          <w:sz w:val="24"/>
          <w:szCs w:val="24"/>
        </w:rPr>
        <w:t>(</w:t>
      </w:r>
      <w:r w:rsidR="00AF294D" w:rsidRPr="00E227A7">
        <w:rPr>
          <w:rFonts w:asciiTheme="majorHAnsi" w:hAnsiTheme="majorHAnsi" w:cstheme="majorHAnsi"/>
          <w:sz w:val="24"/>
          <w:szCs w:val="24"/>
        </w:rPr>
        <w:t>telefon</w:t>
      </w:r>
      <w:r w:rsidRPr="00E227A7">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lastRenderedPageBreak/>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DE0C7BD" w14:textId="77777777" w:rsidR="00977F88" w:rsidRPr="003D143F" w:rsidRDefault="00977F88" w:rsidP="00977F8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19,82</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135B873D" w14:textId="77777777" w:rsidR="00977F88" w:rsidRDefault="00977F88" w:rsidP="00977F8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i częściowa wymiana płytek podłogowych</w:t>
      </w:r>
      <w:r w:rsidRPr="003D143F">
        <w:rPr>
          <w:rFonts w:asciiTheme="majorHAnsi" w:hAnsiTheme="majorHAnsi" w:cstheme="majorHAnsi"/>
          <w:sz w:val="24"/>
          <w:szCs w:val="24"/>
        </w:rPr>
        <w:t>,</w:t>
      </w:r>
    </w:p>
    <w:p w14:paraId="395FE004" w14:textId="77777777" w:rsidR="00977F88" w:rsidRPr="009B665A" w:rsidRDefault="00977F88" w:rsidP="00977F8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ścian i sufitu w pomieszczeniu sanitariatu,</w:t>
      </w:r>
    </w:p>
    <w:p w14:paraId="2E21BD6A" w14:textId="77777777" w:rsidR="00977F88" w:rsidRPr="003D143F" w:rsidRDefault="00977F88" w:rsidP="00977F88">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przystosowanie instalacji elektrycznej do </w:t>
      </w:r>
      <w:proofErr w:type="spellStart"/>
      <w:r w:rsidRPr="003D143F">
        <w:rPr>
          <w:rFonts w:asciiTheme="majorHAnsi" w:hAnsiTheme="majorHAnsi" w:cstheme="majorHAnsi"/>
          <w:sz w:val="24"/>
          <w:szCs w:val="24"/>
        </w:rPr>
        <w:t>zalicznikowania</w:t>
      </w:r>
      <w:proofErr w:type="spellEnd"/>
      <w:r w:rsidRPr="003D143F">
        <w:rPr>
          <w:rFonts w:asciiTheme="majorHAnsi" w:hAnsiTheme="majorHAnsi" w:cstheme="majorHAnsi"/>
          <w:sz w:val="24"/>
          <w:szCs w:val="24"/>
        </w:rPr>
        <w:t xml:space="preserve"> i własnych potrzeb,</w:t>
      </w:r>
    </w:p>
    <w:p w14:paraId="5F6C5BAE" w14:textId="77777777" w:rsidR="00977F88" w:rsidRDefault="00977F88" w:rsidP="00977F8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najemca lokalu we własnym zakresie zapewnia ogrzewanie lokalu i wyposaża lokal w źródło grzewcze</w:t>
      </w:r>
      <w:r w:rsidRPr="00D765AD">
        <w:rPr>
          <w:rFonts w:asciiTheme="majorHAnsi" w:hAnsiTheme="majorHAnsi" w:cstheme="majorHAnsi"/>
          <w:sz w:val="24"/>
          <w:szCs w:val="24"/>
        </w:rPr>
        <w:t>,</w:t>
      </w:r>
    </w:p>
    <w:p w14:paraId="5B0609B0" w14:textId="77777777" w:rsidR="00977F88" w:rsidRPr="00A06DE5" w:rsidRDefault="00977F88" w:rsidP="00977F8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odrębnej umowy z dostawcą w zakresie gazu,</w:t>
      </w:r>
    </w:p>
    <w:p w14:paraId="210C2BA8" w14:textId="20F5AA17" w:rsidR="003D143F" w:rsidRPr="00977F88" w:rsidRDefault="00977F88" w:rsidP="00977F88">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0488560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977F88">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977F88">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841"/>
    <w:multiLevelType w:val="hybridMultilevel"/>
    <w:tmpl w:val="5F687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0"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1"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33A05E7"/>
    <w:multiLevelType w:val="hybridMultilevel"/>
    <w:tmpl w:val="2FA07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3"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10"/>
  </w:num>
  <w:num w:numId="2" w16cid:durableId="671178793">
    <w:abstractNumId w:val="23"/>
  </w:num>
  <w:num w:numId="3" w16cid:durableId="596981381">
    <w:abstractNumId w:val="11"/>
  </w:num>
  <w:num w:numId="4" w16cid:durableId="937374194">
    <w:abstractNumId w:val="16"/>
  </w:num>
  <w:num w:numId="5" w16cid:durableId="1739396820">
    <w:abstractNumId w:val="21"/>
  </w:num>
  <w:num w:numId="6" w16cid:durableId="1910574456">
    <w:abstractNumId w:val="3"/>
  </w:num>
  <w:num w:numId="7" w16cid:durableId="1969896847">
    <w:abstractNumId w:val="12"/>
  </w:num>
  <w:num w:numId="8" w16cid:durableId="17586639">
    <w:abstractNumId w:val="28"/>
  </w:num>
  <w:num w:numId="9" w16cid:durableId="1740057063">
    <w:abstractNumId w:val="25"/>
  </w:num>
  <w:num w:numId="10" w16cid:durableId="272521841">
    <w:abstractNumId w:val="30"/>
  </w:num>
  <w:num w:numId="11" w16cid:durableId="757168313">
    <w:abstractNumId w:val="2"/>
  </w:num>
  <w:num w:numId="12" w16cid:durableId="1015570819">
    <w:abstractNumId w:val="39"/>
  </w:num>
  <w:num w:numId="13" w16cid:durableId="970087943">
    <w:abstractNumId w:val="15"/>
  </w:num>
  <w:num w:numId="14" w16cid:durableId="1477986797">
    <w:abstractNumId w:val="17"/>
  </w:num>
  <w:num w:numId="15" w16cid:durableId="82653652">
    <w:abstractNumId w:val="14"/>
  </w:num>
  <w:num w:numId="16" w16cid:durableId="2050832186">
    <w:abstractNumId w:val="1"/>
  </w:num>
  <w:num w:numId="17" w16cid:durableId="1265841736">
    <w:abstractNumId w:val="35"/>
  </w:num>
  <w:num w:numId="18" w16cid:durableId="1241252205">
    <w:abstractNumId w:val="20"/>
  </w:num>
  <w:num w:numId="19" w16cid:durableId="1690134878">
    <w:abstractNumId w:val="36"/>
  </w:num>
  <w:num w:numId="20" w16cid:durableId="502859110">
    <w:abstractNumId w:val="24"/>
  </w:num>
  <w:num w:numId="21" w16cid:durableId="1210872464">
    <w:abstractNumId w:val="18"/>
  </w:num>
  <w:num w:numId="22" w16cid:durableId="1541358328">
    <w:abstractNumId w:val="40"/>
  </w:num>
  <w:num w:numId="23" w16cid:durableId="1290627432">
    <w:abstractNumId w:val="4"/>
  </w:num>
  <w:num w:numId="24" w16cid:durableId="226454055">
    <w:abstractNumId w:val="27"/>
  </w:num>
  <w:num w:numId="25" w16cid:durableId="637297935">
    <w:abstractNumId w:val="26"/>
  </w:num>
  <w:num w:numId="26" w16cid:durableId="2127115202">
    <w:abstractNumId w:val="6"/>
  </w:num>
  <w:num w:numId="27" w16cid:durableId="816806193">
    <w:abstractNumId w:val="29"/>
  </w:num>
  <w:num w:numId="28" w16cid:durableId="2102410379">
    <w:abstractNumId w:val="41"/>
  </w:num>
  <w:num w:numId="29" w16cid:durableId="1566600528">
    <w:abstractNumId w:val="9"/>
  </w:num>
  <w:num w:numId="30" w16cid:durableId="1833907478">
    <w:abstractNumId w:val="8"/>
  </w:num>
  <w:num w:numId="31" w16cid:durableId="2060780557">
    <w:abstractNumId w:val="22"/>
  </w:num>
  <w:num w:numId="32" w16cid:durableId="1741781900">
    <w:abstractNumId w:val="37"/>
  </w:num>
  <w:num w:numId="33" w16cid:durableId="2037345566">
    <w:abstractNumId w:val="34"/>
  </w:num>
  <w:num w:numId="34" w16cid:durableId="1418401923">
    <w:abstractNumId w:val="13"/>
  </w:num>
  <w:num w:numId="35" w16cid:durableId="566501676">
    <w:abstractNumId w:val="5"/>
  </w:num>
  <w:num w:numId="36" w16cid:durableId="785273031">
    <w:abstractNumId w:val="32"/>
  </w:num>
  <w:num w:numId="37" w16cid:durableId="791440557">
    <w:abstractNumId w:val="7"/>
  </w:num>
  <w:num w:numId="38" w16cid:durableId="1949852437">
    <w:abstractNumId w:val="31"/>
  </w:num>
  <w:num w:numId="39" w16cid:durableId="534774955">
    <w:abstractNumId w:val="33"/>
  </w:num>
  <w:num w:numId="40" w16cid:durableId="423962854">
    <w:abstractNumId w:val="38"/>
  </w:num>
  <w:num w:numId="41" w16cid:durableId="1956208233">
    <w:abstractNumId w:val="19"/>
  </w:num>
  <w:num w:numId="42" w16cid:durableId="39212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71A2C"/>
    <w:rsid w:val="00132AC8"/>
    <w:rsid w:val="00162FE8"/>
    <w:rsid w:val="001C45A7"/>
    <w:rsid w:val="001F4CEB"/>
    <w:rsid w:val="002130C9"/>
    <w:rsid w:val="00227A0A"/>
    <w:rsid w:val="00235934"/>
    <w:rsid w:val="0028211A"/>
    <w:rsid w:val="002F081F"/>
    <w:rsid w:val="003D143F"/>
    <w:rsid w:val="00483B99"/>
    <w:rsid w:val="005371CE"/>
    <w:rsid w:val="00563BB4"/>
    <w:rsid w:val="00586B60"/>
    <w:rsid w:val="005D6B18"/>
    <w:rsid w:val="006D5F3F"/>
    <w:rsid w:val="00796E42"/>
    <w:rsid w:val="007B08F3"/>
    <w:rsid w:val="0082128F"/>
    <w:rsid w:val="00831D58"/>
    <w:rsid w:val="00880886"/>
    <w:rsid w:val="008C42A9"/>
    <w:rsid w:val="008E7291"/>
    <w:rsid w:val="00930FF9"/>
    <w:rsid w:val="00974DCA"/>
    <w:rsid w:val="00977F88"/>
    <w:rsid w:val="009E10F7"/>
    <w:rsid w:val="00AD3094"/>
    <w:rsid w:val="00AF294D"/>
    <w:rsid w:val="00B06808"/>
    <w:rsid w:val="00C107BC"/>
    <w:rsid w:val="00C250AB"/>
    <w:rsid w:val="00C906BE"/>
    <w:rsid w:val="00D277F3"/>
    <w:rsid w:val="00E07BEB"/>
    <w:rsid w:val="00E1462C"/>
    <w:rsid w:val="00E227A7"/>
    <w:rsid w:val="00E45822"/>
    <w:rsid w:val="00E837CC"/>
    <w:rsid w:val="00EA2C40"/>
    <w:rsid w:val="00ED089A"/>
    <w:rsid w:val="00F34C42"/>
    <w:rsid w:val="00F41235"/>
    <w:rsid w:val="00F44471"/>
    <w:rsid w:val="00F6398F"/>
    <w:rsid w:val="00FB3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26</Pages>
  <Words>6664</Words>
  <Characters>39984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22-09-08 Pierwszy_Przetarg_Narutowicza_19_Sienkiewicza _15_27,43_m2_lokal_uzytkowy</vt:lpstr>
    </vt:vector>
  </TitlesOfParts>
  <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22-09-08 Trzeci_Przetarg_Wojska_Polskiego_73_19,82_m2_lokal_uzytkowy</dc:title>
  <dc:subject/>
  <dc:creator>Hanna Komar</dc:creator>
  <cp:keywords/>
  <dc:description/>
  <cp:lastModifiedBy>Hanna Komar</cp:lastModifiedBy>
  <cp:revision>18</cp:revision>
  <dcterms:created xsi:type="dcterms:W3CDTF">2022-02-08T11:44:00Z</dcterms:created>
  <dcterms:modified xsi:type="dcterms:W3CDTF">2022-08-09T07:09:00Z</dcterms:modified>
</cp:coreProperties>
</file>