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29714CC3" w:rsidR="003E7C88" w:rsidRPr="001B37C6" w:rsidRDefault="001B05D2" w:rsidP="003B5D2B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 w:rsidRPr="001B37C6"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2BB1F399" w14:textId="27AF6B0C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Towarzystwo Budownictwa Społecznego Spółka z </w:t>
      </w:r>
      <w:r w:rsidR="003B5D2B" w:rsidRPr="001B37C6"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Piotrkowie Tryb</w:t>
      </w:r>
      <w:r w:rsidR="003B5D2B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>, Al</w:t>
      </w:r>
      <w:r w:rsidR="003B5D2B" w:rsidRPr="001B37C6">
        <w:rPr>
          <w:rFonts w:asciiTheme="majorHAnsi" w:hAnsiTheme="majorHAnsi" w:cstheme="majorHAnsi"/>
          <w:sz w:val="24"/>
          <w:szCs w:val="24"/>
        </w:rPr>
        <w:t>eja</w:t>
      </w:r>
      <w:r w:rsidRPr="001B37C6">
        <w:rPr>
          <w:rFonts w:asciiTheme="majorHAnsi" w:hAnsiTheme="majorHAnsi" w:cstheme="majorHAnsi"/>
          <w:sz w:val="24"/>
          <w:szCs w:val="24"/>
        </w:rPr>
        <w:t xml:space="preserve"> 3 Maja 31 ogłasza, że w terminie 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DA02AC">
        <w:rPr>
          <w:rFonts w:asciiTheme="majorHAnsi" w:hAnsiTheme="majorHAnsi" w:cstheme="majorHAnsi"/>
          <w:bCs/>
          <w:sz w:val="24"/>
          <w:szCs w:val="24"/>
        </w:rPr>
        <w:t>28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1734D1">
        <w:rPr>
          <w:rFonts w:asciiTheme="majorHAnsi" w:hAnsiTheme="majorHAnsi" w:cstheme="majorHAnsi"/>
          <w:bCs/>
          <w:sz w:val="24"/>
          <w:szCs w:val="24"/>
        </w:rPr>
        <w:t>listopada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570C20">
        <w:rPr>
          <w:rFonts w:asciiTheme="majorHAnsi" w:hAnsiTheme="majorHAnsi" w:cstheme="majorHAnsi"/>
          <w:bCs/>
          <w:sz w:val="24"/>
          <w:szCs w:val="24"/>
        </w:rPr>
        <w:t>oku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inie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8: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>00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DA02AC">
        <w:rPr>
          <w:rFonts w:asciiTheme="majorHAnsi" w:hAnsiTheme="majorHAnsi" w:cstheme="majorHAnsi"/>
          <w:bCs/>
          <w:sz w:val="24"/>
          <w:szCs w:val="24"/>
        </w:rPr>
        <w:t>2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DA02AC">
        <w:rPr>
          <w:rFonts w:asciiTheme="majorHAnsi" w:hAnsiTheme="majorHAnsi" w:cstheme="majorHAnsi"/>
          <w:bCs/>
          <w:sz w:val="24"/>
          <w:szCs w:val="24"/>
        </w:rPr>
        <w:t>grudnia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oku</w:t>
      </w:r>
      <w:r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F71D9D" w:rsidRPr="001B37C6">
        <w:rPr>
          <w:rFonts w:asciiTheme="majorHAnsi" w:hAnsiTheme="majorHAnsi" w:cstheme="majorHAnsi"/>
          <w:sz w:val="24"/>
          <w:szCs w:val="24"/>
        </w:rPr>
        <w:t>do godz</w:t>
      </w:r>
      <w:r w:rsidR="003B5D2B" w:rsidRPr="001B37C6">
        <w:rPr>
          <w:rFonts w:asciiTheme="majorHAnsi" w:hAnsiTheme="majorHAnsi" w:cstheme="majorHAnsi"/>
          <w:sz w:val="24"/>
          <w:szCs w:val="24"/>
        </w:rPr>
        <w:t>iny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14</w:t>
      </w:r>
      <w:r w:rsidR="003B5D2B" w:rsidRPr="001B37C6">
        <w:rPr>
          <w:rFonts w:asciiTheme="majorHAnsi" w:hAnsiTheme="majorHAnsi" w:cstheme="majorHAnsi"/>
          <w:sz w:val="24"/>
          <w:szCs w:val="24"/>
        </w:rPr>
        <w:t>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00 </w:t>
      </w:r>
      <w:r w:rsidRPr="001B37C6">
        <w:rPr>
          <w:rFonts w:asciiTheme="majorHAnsi" w:hAnsiTheme="majorHAnsi" w:cstheme="majorHAnsi"/>
          <w:sz w:val="24"/>
          <w:szCs w:val="24"/>
        </w:rPr>
        <w:t>przyjmowane będą wnioski od osób, które chcą poprawić dotychczasowe warunki mieszkaniowe poprzez najem n</w:t>
      </w:r>
      <w:r w:rsidR="003B5D2B" w:rsidRPr="001B37C6">
        <w:rPr>
          <w:rFonts w:asciiTheme="majorHAnsi" w:hAnsiTheme="majorHAnsi" w:cstheme="majorHAnsi"/>
          <w:sz w:val="24"/>
          <w:szCs w:val="24"/>
        </w:rPr>
        <w:t>iż wymienionego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mieszkaniowego, będącego w zasobie mieszkaniowym T</w:t>
      </w:r>
      <w:r w:rsidR="00C50E5D" w:rsidRPr="001B37C6">
        <w:rPr>
          <w:rFonts w:asciiTheme="majorHAnsi" w:hAnsiTheme="majorHAnsi" w:cstheme="majorHAnsi"/>
          <w:sz w:val="24"/>
          <w:szCs w:val="24"/>
        </w:rPr>
        <w:t>owarzystwa Budownictwa Społecznego spółka z ograniczoną odpowiedzialnością w Piotrkowie Trybunalskim</w:t>
      </w:r>
      <w:r w:rsidRPr="001B37C6">
        <w:rPr>
          <w:rFonts w:asciiTheme="majorHAnsi" w:hAnsiTheme="majorHAnsi" w:cstheme="majorHAnsi"/>
          <w:sz w:val="24"/>
          <w:szCs w:val="24"/>
        </w:rPr>
        <w:t>: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 xml:space="preserve">w budynku przy </w:t>
      </w:r>
      <w:r w:rsidRPr="001B37C6">
        <w:rPr>
          <w:rFonts w:asciiTheme="majorHAnsi" w:hAnsiTheme="majorHAnsi" w:cstheme="majorHAnsi"/>
          <w:bCs/>
          <w:sz w:val="24"/>
          <w:szCs w:val="24"/>
        </w:rPr>
        <w:t>ul</w:t>
      </w:r>
      <w:r w:rsidR="00C50E5D" w:rsidRPr="001B37C6">
        <w:rPr>
          <w:rFonts w:asciiTheme="majorHAnsi" w:hAnsiTheme="majorHAnsi" w:cstheme="majorHAnsi"/>
          <w:bCs/>
          <w:sz w:val="24"/>
          <w:szCs w:val="24"/>
        </w:rPr>
        <w:t>icy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900BC">
        <w:rPr>
          <w:rFonts w:asciiTheme="majorHAnsi" w:hAnsiTheme="majorHAnsi" w:cstheme="majorHAnsi"/>
          <w:b/>
          <w:sz w:val="24"/>
          <w:szCs w:val="24"/>
        </w:rPr>
        <w:t>Grodzka 1</w:t>
      </w:r>
      <w:r w:rsidRPr="001B37C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>w Piotrkowie Tryb</w:t>
      </w:r>
      <w:r w:rsidR="00C50E5D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 xml:space="preserve"> składającego się z: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pok</w:t>
      </w:r>
      <w:r w:rsidR="00EA5DF9" w:rsidRPr="001B37C6">
        <w:rPr>
          <w:rFonts w:asciiTheme="majorHAnsi" w:hAnsiTheme="majorHAnsi" w:cstheme="majorHAnsi"/>
          <w:bCs/>
          <w:iCs/>
          <w:sz w:val="24"/>
          <w:szCs w:val="24"/>
        </w:rPr>
        <w:t>o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>i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 w:rsidRPr="001B37C6"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usytuowanego na </w:t>
      </w:r>
      <w:r w:rsidR="009900BC">
        <w:rPr>
          <w:rFonts w:asciiTheme="majorHAnsi" w:hAnsiTheme="majorHAnsi" w:cstheme="majorHAnsi"/>
          <w:bCs/>
          <w:iCs/>
          <w:sz w:val="24"/>
          <w:szCs w:val="24"/>
        </w:rPr>
        <w:t>parterze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o powierzchnia</w:t>
      </w:r>
      <w:r w:rsidR="002A7ACC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9900BC">
        <w:rPr>
          <w:rFonts w:asciiTheme="majorHAnsi" w:hAnsiTheme="majorHAnsi" w:cstheme="majorHAnsi"/>
          <w:bCs/>
          <w:iCs/>
          <w:sz w:val="24"/>
          <w:szCs w:val="24"/>
        </w:rPr>
        <w:t>39,70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 w:rsidRPr="001B37C6"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4DAFEAF" w14:textId="47CEE2A2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Towarzystwa Budownictwa Społecznego Spółka z ograniczoną odpowiedzialnością w Piotrkowie Trybunalskim </w:t>
      </w:r>
      <w:r w:rsidRPr="001B37C6">
        <w:rPr>
          <w:rFonts w:asciiTheme="majorHAnsi" w:hAnsiTheme="majorHAnsi" w:cstheme="majorHAnsi"/>
          <w:sz w:val="24"/>
          <w:szCs w:val="24"/>
        </w:rPr>
        <w:t xml:space="preserve">(z wyjątkiem lokali socjalnych i lokali przeznaczonych do wyłączenia z użytkowania), które zobowiążą się zrzec tego tytułu i opuścić lokal z dniem zawarcia umowy najmu z Towarzystwem oraz spełnią warunki określone w § 28 </w:t>
      </w:r>
      <w:r w:rsidRPr="001B37C6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1B37C6"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</w:t>
      </w:r>
      <w:r w:rsidR="00C50E5D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Trybunalskim.</w:t>
      </w:r>
    </w:p>
    <w:p w14:paraId="40697211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 w:rsidRPr="001B37C6"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 w:rsidRPr="001B37C6"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30231921" w14:textId="5A63F585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 w:rsidRPr="001B37C6">
        <w:rPr>
          <w:rFonts w:asciiTheme="majorHAnsi" w:hAnsiTheme="majorHAnsi" w:cstheme="majorHAnsi"/>
          <w:sz w:val="24"/>
          <w:szCs w:val="24"/>
        </w:rPr>
        <w:t>niezbędnych</w:t>
      </w:r>
      <w:r w:rsidR="00EA5DF9" w:rsidRPr="001B37C6">
        <w:rPr>
          <w:rFonts w:asciiTheme="majorHAnsi" w:hAnsiTheme="majorHAnsi" w:cstheme="majorHAnsi"/>
          <w:sz w:val="24"/>
          <w:szCs w:val="24"/>
        </w:rPr>
        <w:t xml:space="preserve"> prac </w:t>
      </w:r>
      <w:r w:rsidRPr="001B37C6">
        <w:rPr>
          <w:rFonts w:asciiTheme="majorHAnsi" w:hAnsiTheme="majorHAnsi" w:cstheme="majorHAnsi"/>
          <w:sz w:val="24"/>
          <w:szCs w:val="24"/>
        </w:rPr>
        <w:t>remont</w:t>
      </w:r>
      <w:r w:rsidR="00EA5DF9" w:rsidRPr="001B37C6">
        <w:rPr>
          <w:rFonts w:asciiTheme="majorHAnsi" w:hAnsiTheme="majorHAnsi" w:cstheme="majorHAnsi"/>
          <w:sz w:val="24"/>
          <w:szCs w:val="24"/>
        </w:rPr>
        <w:t>owych</w:t>
      </w:r>
      <w:r w:rsidR="00F75C2E" w:rsidRPr="001B37C6">
        <w:rPr>
          <w:rFonts w:asciiTheme="majorHAnsi" w:hAnsiTheme="majorHAnsi" w:cstheme="majorHAnsi"/>
          <w:sz w:val="24"/>
          <w:szCs w:val="24"/>
        </w:rPr>
        <w:t xml:space="preserve"> w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oraz do wpłacenia kaucji zabezpieczającej najem w wysokości 12-krotności czynszu bez konieczności zawierania umowy w sprawie partycypacji w kosztach budowy lokalu mieszkalnego.</w:t>
      </w:r>
    </w:p>
    <w:p w14:paraId="4D87DD61" w14:textId="08F6AFF2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="007464FD" w:rsidRPr="001B37C6">
        <w:rPr>
          <w:rFonts w:asciiTheme="majorHAnsi" w:hAnsiTheme="majorHAnsi" w:cstheme="majorHAnsi"/>
          <w:sz w:val="24"/>
          <w:szCs w:val="24"/>
          <w:u w:val="single"/>
        </w:rPr>
        <w:t>najem02@tbs.piotrkow.pl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4B5454AC" w14:textId="6F4FC688" w:rsidR="003E7C88" w:rsidRPr="001B37C6" w:rsidRDefault="00C50E5D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lastRenderedPageBreak/>
        <w:t xml:space="preserve">Towarzystwo Budownictwa Społecznego Spółka z ograniczoną odpowiedzialnością </w:t>
      </w:r>
      <w:r w:rsidR="003E7C88" w:rsidRPr="001B37C6">
        <w:rPr>
          <w:rFonts w:asciiTheme="majorHAnsi" w:hAnsiTheme="majorHAnsi" w:cstheme="majorHAnsi"/>
          <w:sz w:val="24"/>
          <w:szCs w:val="24"/>
        </w:rPr>
        <w:t xml:space="preserve">dokona wyboru przyszłego najemcy zgodnie z Regulaminem kryteriów i trybu przeznaczania mieszkań </w:t>
      </w:r>
      <w:r w:rsidRPr="001B37C6"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w Piotrkowie Trybunalskim.</w:t>
      </w:r>
    </w:p>
    <w:sectPr w:rsidR="003E7C88" w:rsidRPr="001B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0E05E7"/>
    <w:rsid w:val="001734D1"/>
    <w:rsid w:val="001B05D2"/>
    <w:rsid w:val="001B37C6"/>
    <w:rsid w:val="0029784A"/>
    <w:rsid w:val="002A7ACC"/>
    <w:rsid w:val="00327828"/>
    <w:rsid w:val="003B5D2B"/>
    <w:rsid w:val="003E7C88"/>
    <w:rsid w:val="005450EB"/>
    <w:rsid w:val="00567EA4"/>
    <w:rsid w:val="00570C20"/>
    <w:rsid w:val="005D2CA3"/>
    <w:rsid w:val="0063369C"/>
    <w:rsid w:val="00664FCB"/>
    <w:rsid w:val="0072056A"/>
    <w:rsid w:val="00740C3C"/>
    <w:rsid w:val="007464FD"/>
    <w:rsid w:val="00785659"/>
    <w:rsid w:val="00901AD7"/>
    <w:rsid w:val="009873BF"/>
    <w:rsid w:val="009900BC"/>
    <w:rsid w:val="00B117B9"/>
    <w:rsid w:val="00B2246C"/>
    <w:rsid w:val="00C067D4"/>
    <w:rsid w:val="00C4523E"/>
    <w:rsid w:val="00C50E5D"/>
    <w:rsid w:val="00D833D4"/>
    <w:rsid w:val="00DA02AC"/>
    <w:rsid w:val="00E30F82"/>
    <w:rsid w:val="00EA5DF9"/>
    <w:rsid w:val="00F102CC"/>
    <w:rsid w:val="00F71D9D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33C7-D2F2-408B-82A3-E73129C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22-11-04 ogłoszenie Grodzka 1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22-11-28 ogłoszenie Grodzka 1</dc:title>
  <dc:subject/>
  <dc:creator>Sylwia Wojna-Grzelak</dc:creator>
  <cp:keywords/>
  <dc:description/>
  <cp:lastModifiedBy>Sylwia Wojna-Grzelak</cp:lastModifiedBy>
  <cp:revision>48</cp:revision>
  <cp:lastPrinted>2022-11-23T09:45:00Z</cp:lastPrinted>
  <dcterms:created xsi:type="dcterms:W3CDTF">2021-07-01T07:27:00Z</dcterms:created>
  <dcterms:modified xsi:type="dcterms:W3CDTF">2022-11-23T09:46:00Z</dcterms:modified>
</cp:coreProperties>
</file>