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1739013B" w:rsidR="003D143F" w:rsidRPr="00BC6A23" w:rsidRDefault="00227A0A" w:rsidP="00E837CC">
      <w:pPr>
        <w:pStyle w:val="Nagwek1"/>
        <w:spacing w:line="360" w:lineRule="auto"/>
        <w:rPr>
          <w:rFonts w:cstheme="majorHAnsi"/>
          <w:b/>
          <w:bCs/>
          <w:color w:val="auto"/>
          <w:sz w:val="28"/>
          <w:szCs w:val="28"/>
        </w:rPr>
      </w:pPr>
      <w:r w:rsidRPr="00BC6A23">
        <w:rPr>
          <w:rFonts w:cstheme="majorHAnsi"/>
          <w:b/>
          <w:bCs/>
          <w:color w:val="auto"/>
          <w:sz w:val="28"/>
          <w:szCs w:val="28"/>
        </w:rPr>
        <w:t xml:space="preserve">Ogłoszenie o </w:t>
      </w:r>
      <w:r w:rsidR="00A27F91">
        <w:rPr>
          <w:rFonts w:cstheme="majorHAnsi"/>
          <w:b/>
          <w:bCs/>
          <w:color w:val="auto"/>
          <w:sz w:val="28"/>
          <w:szCs w:val="28"/>
        </w:rPr>
        <w:t>pierwszym</w:t>
      </w:r>
      <w:r w:rsidRPr="00BC6A23">
        <w:rPr>
          <w:rFonts w:cstheme="majorHAnsi"/>
          <w:b/>
          <w:bCs/>
          <w:color w:val="auto"/>
          <w:sz w:val="28"/>
          <w:szCs w:val="28"/>
        </w:rPr>
        <w:t xml:space="preserve"> ustnym przetargu nieograniczonym na oddanie w najem na czas nieoznaczony lokalu użytkowego położonego na terenie miasta Piotrkowa Trybunalskiego przy ulicy </w:t>
      </w:r>
      <w:proofErr w:type="spellStart"/>
      <w:r w:rsidR="002A38CF">
        <w:rPr>
          <w:rFonts w:cstheme="majorHAnsi"/>
          <w:b/>
          <w:bCs/>
          <w:color w:val="auto"/>
          <w:sz w:val="28"/>
          <w:szCs w:val="28"/>
        </w:rPr>
        <w:t>Starowarszawskiej</w:t>
      </w:r>
      <w:proofErr w:type="spellEnd"/>
      <w:r w:rsidR="002A38CF">
        <w:rPr>
          <w:rFonts w:cstheme="majorHAnsi"/>
          <w:b/>
          <w:bCs/>
          <w:color w:val="auto"/>
          <w:sz w:val="28"/>
          <w:szCs w:val="28"/>
        </w:rPr>
        <w:t xml:space="preserve"> 5</w:t>
      </w:r>
    </w:p>
    <w:p w14:paraId="2D067D2E" w14:textId="6734502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A27F91">
        <w:rPr>
          <w:rFonts w:asciiTheme="majorHAnsi" w:hAnsiTheme="majorHAnsi" w:cstheme="majorHAnsi"/>
          <w:sz w:val="24"/>
          <w:szCs w:val="24"/>
        </w:rPr>
        <w:t>8</w:t>
      </w:r>
      <w:r w:rsidR="002A38CF">
        <w:rPr>
          <w:rFonts w:asciiTheme="majorHAnsi" w:hAnsiTheme="majorHAnsi" w:cstheme="majorHAnsi"/>
          <w:sz w:val="24"/>
          <w:szCs w:val="24"/>
        </w:rPr>
        <w:t>5/6</w:t>
      </w:r>
      <w:r w:rsidRPr="003D143F">
        <w:rPr>
          <w:rFonts w:asciiTheme="majorHAnsi" w:hAnsiTheme="majorHAnsi" w:cstheme="majorHAnsi"/>
          <w:sz w:val="24"/>
          <w:szCs w:val="24"/>
        </w:rPr>
        <w:t xml:space="preserve"> o powierzchni działki 1</w:t>
      </w:r>
      <w:r w:rsidR="002A38CF">
        <w:rPr>
          <w:rFonts w:asciiTheme="majorHAnsi" w:hAnsiTheme="majorHAnsi" w:cstheme="majorHAnsi"/>
          <w:sz w:val="24"/>
          <w:szCs w:val="24"/>
        </w:rPr>
        <w:t>541</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2A38CF">
        <w:rPr>
          <w:rFonts w:asciiTheme="majorHAnsi" w:hAnsiTheme="majorHAnsi" w:cstheme="majorHAnsi"/>
          <w:sz w:val="24"/>
          <w:szCs w:val="24"/>
        </w:rPr>
        <w:t>10894</w:t>
      </w:r>
      <w:r w:rsidRPr="003D143F">
        <w:rPr>
          <w:rFonts w:asciiTheme="majorHAnsi" w:hAnsiTheme="majorHAnsi" w:cstheme="majorHAnsi"/>
          <w:sz w:val="24"/>
          <w:szCs w:val="24"/>
        </w:rPr>
        <w:t>/</w:t>
      </w:r>
      <w:r w:rsidR="002A38CF">
        <w:rPr>
          <w:rFonts w:asciiTheme="majorHAnsi" w:hAnsiTheme="majorHAnsi" w:cstheme="majorHAnsi"/>
          <w:sz w:val="24"/>
          <w:szCs w:val="24"/>
        </w:rPr>
        <w:t>2</w:t>
      </w:r>
      <w:r w:rsidRPr="003D143F">
        <w:rPr>
          <w:rFonts w:asciiTheme="majorHAnsi" w:hAnsiTheme="majorHAnsi" w:cstheme="majorHAnsi"/>
          <w:sz w:val="24"/>
          <w:szCs w:val="24"/>
        </w:rPr>
        <w:t>.</w:t>
      </w:r>
    </w:p>
    <w:p w14:paraId="4439DC8B" w14:textId="029AD043"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w:t>
      </w:r>
      <w:r w:rsidR="00727D67">
        <w:rPr>
          <w:rFonts w:asciiTheme="majorHAnsi" w:hAnsiTheme="majorHAnsi" w:cstheme="majorHAnsi"/>
          <w:sz w:val="24"/>
          <w:szCs w:val="24"/>
        </w:rPr>
        <w:t>7</w:t>
      </w:r>
      <w:r w:rsidR="00EE6E74">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w:t>
      </w:r>
      <w:r w:rsidR="000D0830">
        <w:rPr>
          <w:rFonts w:asciiTheme="majorHAnsi" w:hAnsiTheme="majorHAnsi" w:cstheme="majorHAnsi"/>
          <w:sz w:val="24"/>
          <w:szCs w:val="24"/>
        </w:rPr>
        <w:t>ego</w:t>
      </w:r>
      <w:r w:rsidR="00EE6E74">
        <w:rPr>
          <w:rFonts w:asciiTheme="majorHAnsi" w:hAnsiTheme="majorHAnsi" w:cstheme="majorHAnsi"/>
          <w:sz w:val="24"/>
          <w:szCs w:val="24"/>
        </w:rPr>
        <w:t>, zaplecz</w:t>
      </w:r>
      <w:r w:rsidR="000D0830">
        <w:rPr>
          <w:rFonts w:asciiTheme="majorHAnsi" w:hAnsiTheme="majorHAnsi" w:cstheme="majorHAnsi"/>
          <w:sz w:val="24"/>
          <w:szCs w:val="24"/>
        </w:rPr>
        <w:t>a</w:t>
      </w:r>
      <w:r w:rsidR="00EE6E74">
        <w:rPr>
          <w:rFonts w:asciiTheme="majorHAnsi" w:hAnsiTheme="majorHAnsi" w:cstheme="majorHAnsi"/>
          <w:sz w:val="24"/>
          <w:szCs w:val="24"/>
        </w:rPr>
        <w:t xml:space="preserve">, oraz pomieszczenia </w:t>
      </w:r>
      <w:proofErr w:type="spellStart"/>
      <w:r w:rsidR="00EE6E74">
        <w:rPr>
          <w:rFonts w:asciiTheme="majorHAnsi" w:hAnsiTheme="majorHAnsi" w:cstheme="majorHAnsi"/>
          <w:sz w:val="24"/>
          <w:szCs w:val="24"/>
        </w:rPr>
        <w:t>wc</w:t>
      </w:r>
      <w:proofErr w:type="spellEnd"/>
      <w:r w:rsidR="00C107BC" w:rsidRPr="004B619D">
        <w:rPr>
          <w:rFonts w:asciiTheme="majorHAnsi" w:hAnsiTheme="majorHAnsi" w:cstheme="majorHAnsi"/>
          <w:sz w:val="24"/>
          <w:szCs w:val="24"/>
        </w:rPr>
        <w:t>. Wyposażony jest w instalację wodno-kanalizacyjną, instalację elektryczną</w:t>
      </w:r>
      <w:r w:rsidR="000D0830">
        <w:rPr>
          <w:rFonts w:asciiTheme="majorHAnsi" w:hAnsiTheme="majorHAnsi" w:cstheme="majorHAnsi"/>
          <w:sz w:val="24"/>
          <w:szCs w:val="24"/>
        </w:rPr>
        <w:t>, centralne ogrzewanie z sieci miejskiej.</w:t>
      </w:r>
    </w:p>
    <w:p w14:paraId="4E757C6E" w14:textId="77777777" w:rsid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0D0830">
        <w:rPr>
          <w:rFonts w:asciiTheme="majorHAnsi" w:hAnsiTheme="majorHAnsi" w:cstheme="majorHAnsi"/>
          <w:sz w:val="24"/>
          <w:szCs w:val="24"/>
        </w:rPr>
        <w:t>bardzo dobry</w:t>
      </w:r>
      <w:r w:rsidR="00C107BC" w:rsidRPr="004B619D">
        <w:rPr>
          <w:rFonts w:asciiTheme="majorHAnsi" w:hAnsiTheme="majorHAnsi" w:cstheme="majorHAnsi"/>
          <w:sz w:val="24"/>
          <w:szCs w:val="24"/>
        </w:rPr>
        <w:t>.</w:t>
      </w:r>
    </w:p>
    <w:p w14:paraId="57D430CF" w14:textId="3964AF26" w:rsidR="000D0830" w:rsidRDefault="00C107BC" w:rsidP="000D0830">
      <w:pPr>
        <w:tabs>
          <w:tab w:val="left" w:pos="0"/>
        </w:tabs>
        <w:spacing w:line="360" w:lineRule="auto"/>
        <w:ind w:left="426"/>
        <w:rPr>
          <w:rFonts w:asciiTheme="majorHAnsi" w:hAnsiTheme="majorHAnsi" w:cstheme="majorHAnsi"/>
          <w:sz w:val="24"/>
          <w:szCs w:val="24"/>
        </w:rPr>
      </w:pPr>
      <w:r w:rsidRPr="000D0830">
        <w:rPr>
          <w:rFonts w:asciiTheme="majorHAnsi" w:hAnsiTheme="majorHAnsi" w:cstheme="majorHAnsi"/>
          <w:sz w:val="24"/>
          <w:szCs w:val="24"/>
        </w:rPr>
        <w:t xml:space="preserve">Zakres prac remontowych do wykonania w przedmiotowym lokalu użytkowym obciążających przyszłego najemcę obejmuje: </w:t>
      </w:r>
      <w:r w:rsidR="000D0830" w:rsidRPr="000D0830">
        <w:rPr>
          <w:rFonts w:asciiTheme="majorHAnsi" w:hAnsiTheme="majorHAnsi" w:cstheme="majorHAnsi"/>
          <w:sz w:val="24"/>
          <w:szCs w:val="24"/>
        </w:rPr>
        <w:t>--------------------------------------.</w:t>
      </w:r>
    </w:p>
    <w:p w14:paraId="6598C92B" w14:textId="0EF7E9E2"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0D0830">
        <w:rPr>
          <w:rFonts w:asciiTheme="majorHAnsi" w:hAnsiTheme="majorHAnsi" w:cstheme="majorHAnsi"/>
          <w:sz w:val="24"/>
          <w:szCs w:val="24"/>
        </w:rPr>
        <w:t>Lokal użytkowy został przeznaczony do najmu na czas nieoznaczony.</w:t>
      </w:r>
    </w:p>
    <w:p w14:paraId="316A5B40" w14:textId="2EEE382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D0830">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583B7DEA" w14:textId="5A971138"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0D0830">
        <w:rPr>
          <w:rFonts w:asciiTheme="majorHAnsi" w:hAnsiTheme="majorHAnsi" w:cstheme="majorHAnsi"/>
          <w:sz w:val="24"/>
          <w:szCs w:val="24"/>
        </w:rPr>
        <w:t>13</w:t>
      </w:r>
      <w:r w:rsidRPr="003D143F">
        <w:rPr>
          <w:rFonts w:asciiTheme="majorHAnsi" w:hAnsiTheme="majorHAnsi" w:cstheme="majorHAnsi"/>
          <w:sz w:val="24"/>
          <w:szCs w:val="24"/>
        </w:rPr>
        <w:t xml:space="preserve"> </w:t>
      </w:r>
      <w:r w:rsidR="000D0830">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2A38CF">
        <w:rPr>
          <w:rFonts w:asciiTheme="majorHAnsi" w:hAnsiTheme="majorHAnsi" w:cstheme="majorHAnsi"/>
          <w:sz w:val="24"/>
          <w:szCs w:val="24"/>
        </w:rPr>
        <w:t>1</w:t>
      </w:r>
      <w:r w:rsidRPr="003D143F">
        <w:rPr>
          <w:rFonts w:asciiTheme="majorHAnsi" w:hAnsiTheme="majorHAnsi" w:cstheme="majorHAnsi"/>
          <w:sz w:val="24"/>
          <w:szCs w:val="24"/>
        </w:rPr>
        <w:t>:</w:t>
      </w:r>
      <w:r w:rsidR="00CF360E">
        <w:rPr>
          <w:rFonts w:asciiTheme="majorHAnsi" w:hAnsiTheme="majorHAnsi" w:cstheme="majorHAnsi"/>
          <w:sz w:val="24"/>
          <w:szCs w:val="24"/>
        </w:rPr>
        <w:t>0</w:t>
      </w:r>
      <w:r w:rsidRPr="003D143F">
        <w:rPr>
          <w:rFonts w:asciiTheme="majorHAnsi" w:hAnsiTheme="majorHAnsi" w:cstheme="majorHAnsi"/>
          <w:sz w:val="24"/>
          <w:szCs w:val="24"/>
        </w:rPr>
        <w:t>0</w:t>
      </w:r>
      <w:r w:rsidR="001E6840">
        <w:rPr>
          <w:rFonts w:asciiTheme="majorHAnsi" w:hAnsiTheme="majorHAnsi" w:cstheme="majorHAnsi"/>
          <w:sz w:val="24"/>
          <w:szCs w:val="24"/>
        </w:rPr>
        <w:t xml:space="preserve"> pokój nr 26</w:t>
      </w:r>
      <w:r w:rsidRPr="003D143F">
        <w:rPr>
          <w:rFonts w:asciiTheme="majorHAnsi" w:hAnsiTheme="majorHAnsi" w:cstheme="majorHAnsi"/>
          <w:sz w:val="24"/>
          <w:szCs w:val="24"/>
        </w:rPr>
        <w:t xml:space="preserve"> – Budynek B</w:t>
      </w:r>
      <w:r w:rsidR="001162D7">
        <w:rPr>
          <w:rFonts w:asciiTheme="majorHAnsi" w:hAnsiTheme="majorHAnsi" w:cstheme="majorHAnsi"/>
          <w:sz w:val="24"/>
          <w:szCs w:val="24"/>
        </w:rPr>
        <w:t>,</w:t>
      </w:r>
      <w:r w:rsidRPr="003D143F">
        <w:rPr>
          <w:rFonts w:asciiTheme="majorHAnsi" w:hAnsiTheme="majorHAnsi" w:cstheme="majorHAnsi"/>
          <w:sz w:val="24"/>
          <w:szCs w:val="24"/>
        </w:rPr>
        <w:t>.</w:t>
      </w:r>
    </w:p>
    <w:p w14:paraId="7D5A67C6" w14:textId="028BCCC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D0830">
        <w:rPr>
          <w:rFonts w:asciiTheme="majorHAnsi" w:hAnsiTheme="majorHAnsi" w:cstheme="majorHAnsi"/>
          <w:sz w:val="24"/>
          <w:szCs w:val="24"/>
        </w:rPr>
        <w:t>8</w:t>
      </w:r>
      <w:r w:rsidR="002A38CF">
        <w:rPr>
          <w:rFonts w:asciiTheme="majorHAnsi" w:hAnsiTheme="majorHAnsi" w:cstheme="majorHAnsi"/>
          <w:sz w:val="24"/>
          <w:szCs w:val="24"/>
        </w:rPr>
        <w:t>36,40</w:t>
      </w:r>
      <w:r w:rsidRPr="003D143F">
        <w:rPr>
          <w:rFonts w:asciiTheme="majorHAnsi" w:hAnsiTheme="majorHAnsi" w:cstheme="majorHAnsi"/>
          <w:sz w:val="24"/>
          <w:szCs w:val="24"/>
        </w:rPr>
        <w:t xml:space="preserve"> </w:t>
      </w:r>
      <w:r w:rsidR="00F842CD">
        <w:rPr>
          <w:rFonts w:asciiTheme="majorHAnsi" w:hAnsiTheme="majorHAnsi" w:cstheme="majorHAnsi"/>
          <w:sz w:val="24"/>
          <w:szCs w:val="24"/>
        </w:rPr>
        <w:t>zł</w:t>
      </w:r>
      <w:r w:rsidRPr="003D143F">
        <w:rPr>
          <w:rFonts w:asciiTheme="majorHAnsi" w:hAnsiTheme="majorHAnsi" w:cstheme="majorHAnsi"/>
          <w:sz w:val="24"/>
          <w:szCs w:val="24"/>
        </w:rPr>
        <w:t xml:space="preserve"> - jako miesięczny czynsz netto ustalony dla danego lokalu.</w:t>
      </w:r>
    </w:p>
    <w:p w14:paraId="104C1B1B" w14:textId="3E58CE6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xml:space="preserve"> wynosi: </w:t>
      </w:r>
      <w:r w:rsidR="000D0830">
        <w:rPr>
          <w:rFonts w:asciiTheme="majorHAnsi" w:hAnsiTheme="majorHAnsi" w:cstheme="majorHAnsi"/>
          <w:sz w:val="24"/>
          <w:szCs w:val="24"/>
        </w:rPr>
        <w:t>8</w:t>
      </w:r>
      <w:r w:rsidR="002A38CF">
        <w:rPr>
          <w:rFonts w:asciiTheme="majorHAnsi" w:hAnsiTheme="majorHAnsi" w:cstheme="majorHAnsi"/>
          <w:sz w:val="24"/>
          <w:szCs w:val="24"/>
        </w:rPr>
        <w:t>36,40</w:t>
      </w:r>
      <w:r w:rsidRPr="003D143F">
        <w:rPr>
          <w:rFonts w:asciiTheme="majorHAnsi" w:hAnsiTheme="majorHAnsi" w:cstheme="majorHAnsi"/>
          <w:sz w:val="24"/>
          <w:szCs w:val="24"/>
        </w:rPr>
        <w:t xml:space="preserve"> zł, (słownie złotych: </w:t>
      </w:r>
      <w:r w:rsidR="000D0830">
        <w:rPr>
          <w:rFonts w:asciiTheme="majorHAnsi" w:hAnsiTheme="majorHAnsi" w:cstheme="majorHAnsi"/>
          <w:sz w:val="24"/>
          <w:szCs w:val="24"/>
        </w:rPr>
        <w:t xml:space="preserve">osiemset </w:t>
      </w:r>
      <w:r w:rsidR="002A38CF">
        <w:rPr>
          <w:rFonts w:asciiTheme="majorHAnsi" w:hAnsiTheme="majorHAnsi" w:cstheme="majorHAnsi"/>
          <w:sz w:val="24"/>
          <w:szCs w:val="24"/>
        </w:rPr>
        <w:t xml:space="preserve">trzydzieści sześć </w:t>
      </w:r>
      <w:r w:rsidRPr="003D143F">
        <w:rPr>
          <w:rFonts w:asciiTheme="majorHAnsi" w:hAnsiTheme="majorHAnsi" w:cstheme="majorHAnsi"/>
          <w:sz w:val="24"/>
          <w:szCs w:val="24"/>
        </w:rPr>
        <w:t>złot</w:t>
      </w:r>
      <w:r w:rsidR="00CF360E">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A38CF">
        <w:rPr>
          <w:rFonts w:asciiTheme="majorHAnsi" w:hAnsiTheme="majorHAnsi" w:cstheme="majorHAnsi"/>
          <w:sz w:val="24"/>
          <w:szCs w:val="24"/>
        </w:rPr>
        <w:t>4</w:t>
      </w:r>
      <w:r w:rsidR="000D0830">
        <w:rPr>
          <w:rFonts w:asciiTheme="majorHAnsi" w:hAnsiTheme="majorHAnsi" w:cstheme="majorHAnsi"/>
          <w:sz w:val="24"/>
          <w:szCs w:val="24"/>
        </w:rPr>
        <w:t>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0D0830">
        <w:rPr>
          <w:rFonts w:asciiTheme="majorHAnsi" w:hAnsiTheme="majorHAnsi" w:cstheme="majorHAnsi"/>
          <w:sz w:val="24"/>
          <w:szCs w:val="24"/>
        </w:rPr>
        <w:t>07</w:t>
      </w:r>
      <w:r w:rsidRPr="003D143F">
        <w:rPr>
          <w:rFonts w:asciiTheme="majorHAnsi" w:hAnsiTheme="majorHAnsi" w:cstheme="majorHAnsi"/>
          <w:sz w:val="24"/>
          <w:szCs w:val="24"/>
        </w:rPr>
        <w:t xml:space="preserve"> </w:t>
      </w:r>
      <w:r w:rsidR="000D0830">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t>
      </w:r>
      <w:r w:rsidRPr="003D143F">
        <w:rPr>
          <w:rFonts w:asciiTheme="majorHAnsi" w:hAnsiTheme="majorHAnsi" w:cstheme="majorHAnsi"/>
          <w:sz w:val="24"/>
          <w:szCs w:val="24"/>
        </w:rPr>
        <w:lastRenderedPageBreak/>
        <w:t>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D21DEB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0D0830">
        <w:rPr>
          <w:rFonts w:asciiTheme="majorHAnsi" w:hAnsiTheme="majorHAnsi" w:cstheme="majorHAnsi"/>
          <w:sz w:val="24"/>
          <w:szCs w:val="24"/>
        </w:rPr>
        <w:t>07</w:t>
      </w:r>
      <w:r w:rsidRPr="003D143F">
        <w:rPr>
          <w:rFonts w:asciiTheme="majorHAnsi" w:hAnsiTheme="majorHAnsi" w:cstheme="majorHAnsi"/>
          <w:sz w:val="24"/>
          <w:szCs w:val="24"/>
        </w:rPr>
        <w:t xml:space="preserve"> </w:t>
      </w:r>
      <w:r w:rsidR="000D0830">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47559BB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lastRenderedPageBreak/>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1BAE75FF"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EF5BA1">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F5BA1">
        <w:rPr>
          <w:rFonts w:asciiTheme="majorHAnsi" w:hAnsiTheme="majorHAnsi" w:cstheme="majorHAnsi"/>
          <w:sz w:val="24"/>
          <w:szCs w:val="24"/>
        </w:rPr>
        <w:t>7</w:t>
      </w:r>
      <w:r w:rsidR="003154AD">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0A10963E" w14:textId="564793E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Pr="003D143F">
        <w:rPr>
          <w:rFonts w:asciiTheme="majorHAnsi" w:hAnsiTheme="majorHAnsi" w:cstheme="majorHAnsi"/>
          <w:sz w:val="24"/>
          <w:szCs w:val="24"/>
        </w:rPr>
        <w:t xml:space="preserve">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EF5BA1">
        <w:rPr>
          <w:rFonts w:asciiTheme="majorHAnsi" w:hAnsiTheme="majorHAnsi" w:cstheme="majorHAnsi"/>
          <w:sz w:val="24"/>
          <w:szCs w:val="24"/>
        </w:rPr>
        <w:t>Zamurowa</w:t>
      </w:r>
      <w:proofErr w:type="spellEnd"/>
      <w:r w:rsidR="00EF5BA1">
        <w:rPr>
          <w:rFonts w:asciiTheme="majorHAnsi" w:hAnsiTheme="majorHAnsi" w:cstheme="majorHAnsi"/>
          <w:sz w:val="24"/>
          <w:szCs w:val="24"/>
        </w:rPr>
        <w:t xml:space="preserve"> 10,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548433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00EF5BA1" w:rsidRPr="003D143F">
        <w:rPr>
          <w:rFonts w:asciiTheme="majorHAnsi" w:hAnsiTheme="majorHAnsi" w:cstheme="majorHAnsi"/>
          <w:sz w:val="24"/>
          <w:szCs w:val="24"/>
        </w:rPr>
        <w:t xml:space="preserve">Spółka z </w:t>
      </w:r>
      <w:r w:rsidR="00EF5BA1">
        <w:rPr>
          <w:rFonts w:asciiTheme="majorHAnsi" w:hAnsiTheme="majorHAnsi" w:cstheme="majorHAnsi"/>
          <w:sz w:val="24"/>
          <w:szCs w:val="24"/>
        </w:rPr>
        <w:t>ograniczoną odpowiedzialnością</w:t>
      </w:r>
      <w:r w:rsidR="00EF5BA1" w:rsidRPr="003D143F">
        <w:rPr>
          <w:rFonts w:asciiTheme="majorHAnsi" w:hAnsiTheme="majorHAnsi" w:cstheme="majorHAnsi"/>
          <w:sz w:val="24"/>
          <w:szCs w:val="24"/>
        </w:rPr>
        <w:t xml:space="preserve"> w Piotrkowie Trybunalskim, </w:t>
      </w:r>
      <w:r w:rsidR="00EF5BA1">
        <w:rPr>
          <w:rFonts w:asciiTheme="majorHAnsi" w:hAnsiTheme="majorHAnsi" w:cstheme="majorHAnsi"/>
          <w:sz w:val="24"/>
          <w:szCs w:val="24"/>
        </w:rPr>
        <w:t>ulica</w:t>
      </w:r>
      <w:r w:rsidR="00EF5BA1" w:rsidRPr="003D143F">
        <w:rPr>
          <w:rFonts w:asciiTheme="majorHAnsi" w:hAnsiTheme="majorHAnsi" w:cstheme="majorHAnsi"/>
          <w:sz w:val="24"/>
          <w:szCs w:val="24"/>
        </w:rPr>
        <w:t xml:space="preserve"> </w:t>
      </w:r>
      <w:proofErr w:type="spellStart"/>
      <w:r w:rsidR="00EF5BA1">
        <w:rPr>
          <w:rFonts w:asciiTheme="majorHAnsi" w:hAnsiTheme="majorHAnsi" w:cstheme="majorHAnsi"/>
          <w:sz w:val="24"/>
          <w:szCs w:val="24"/>
        </w:rPr>
        <w:t>Zamurowa</w:t>
      </w:r>
      <w:proofErr w:type="spellEnd"/>
      <w:r w:rsidR="00EF5BA1">
        <w:rPr>
          <w:rFonts w:asciiTheme="majorHAnsi" w:hAnsiTheme="majorHAnsi" w:cstheme="majorHAnsi"/>
          <w:sz w:val="24"/>
          <w:szCs w:val="24"/>
        </w:rPr>
        <w:t xml:space="preserve"> 10, telefon</w:t>
      </w:r>
      <w:r w:rsidR="00EF5BA1"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00EF5BA1" w:rsidRPr="003D143F">
        <w:rPr>
          <w:rFonts w:asciiTheme="majorHAnsi" w:hAnsiTheme="majorHAnsi" w:cstheme="majorHAnsi"/>
          <w:sz w:val="24"/>
          <w:szCs w:val="24"/>
        </w:rPr>
        <w:t>.</w:t>
      </w:r>
      <w:r w:rsidR="00EF5BA1">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 xml:space="preserve">z Krajowego Rejestru </w:t>
      </w:r>
      <w:r w:rsidR="00C250AB">
        <w:rPr>
          <w:rFonts w:asciiTheme="majorHAnsi" w:hAnsiTheme="majorHAnsi" w:cstheme="majorHAnsi"/>
          <w:sz w:val="24"/>
          <w:szCs w:val="24"/>
        </w:rPr>
        <w:lastRenderedPageBreak/>
        <w:t>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617CFA6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EF5BA1">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043083F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F5BA1">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F5BA1">
        <w:rPr>
          <w:rFonts w:asciiTheme="majorHAnsi" w:hAnsiTheme="majorHAnsi" w:cstheme="majorHAnsi"/>
          <w:sz w:val="24"/>
          <w:szCs w:val="24"/>
        </w:rPr>
        <w:t>ó</w:t>
      </w:r>
      <w:r w:rsidRPr="003D143F">
        <w:rPr>
          <w:rFonts w:asciiTheme="majorHAnsi" w:hAnsiTheme="majorHAnsi" w:cstheme="majorHAnsi"/>
          <w:sz w:val="24"/>
          <w:szCs w:val="24"/>
        </w:rPr>
        <w:t>w z dostawc</w:t>
      </w:r>
      <w:r w:rsidR="00EF5BA1">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F5BA1">
        <w:rPr>
          <w:rFonts w:asciiTheme="majorHAnsi" w:hAnsiTheme="majorHAnsi" w:cstheme="majorHAnsi"/>
          <w:sz w:val="24"/>
          <w:szCs w:val="24"/>
        </w:rPr>
        <w:t xml:space="preserve"> oraz na dostawę wody i odprowadzenie ścieków</w:t>
      </w:r>
      <w:r w:rsidRPr="003D143F">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5E3F7DB2" w:rsidR="003D143F" w:rsidRPr="00BC6A23" w:rsidRDefault="003D143F" w:rsidP="00E837CC">
      <w:pPr>
        <w:pStyle w:val="Nagwek2"/>
        <w:spacing w:before="12120" w:line="360" w:lineRule="auto"/>
        <w:rPr>
          <w:rFonts w:cstheme="majorHAnsi"/>
          <w:b/>
          <w:bCs/>
          <w:color w:val="auto"/>
          <w:sz w:val="28"/>
          <w:szCs w:val="28"/>
        </w:rPr>
      </w:pPr>
      <w:r w:rsidRPr="00BC6A23">
        <w:rPr>
          <w:rFonts w:cstheme="majorHAnsi"/>
          <w:b/>
          <w:bCs/>
          <w:color w:val="auto"/>
          <w:sz w:val="28"/>
          <w:szCs w:val="28"/>
        </w:rPr>
        <w:lastRenderedPageBreak/>
        <w:t xml:space="preserve">Regulamin przetargu ustnego nieograniczonego na oddanie w najem lokalu użytkowego położonego w Piotrkowie Trybunalskim przy ulicy </w:t>
      </w:r>
      <w:proofErr w:type="spellStart"/>
      <w:r w:rsidR="002A38CF">
        <w:rPr>
          <w:rFonts w:cstheme="majorHAnsi"/>
          <w:b/>
          <w:bCs/>
          <w:color w:val="auto"/>
          <w:sz w:val="28"/>
          <w:szCs w:val="28"/>
        </w:rPr>
        <w:t>Starowarszawskiej</w:t>
      </w:r>
      <w:proofErr w:type="spellEnd"/>
      <w:r w:rsidR="002A38CF">
        <w:rPr>
          <w:rFonts w:cstheme="majorHAnsi"/>
          <w:b/>
          <w:bCs/>
          <w:color w:val="auto"/>
          <w:sz w:val="28"/>
          <w:szCs w:val="28"/>
        </w:rPr>
        <w:t xml:space="preserve"> 5</w:t>
      </w:r>
      <w:r w:rsidRPr="00BC6A23">
        <w:rPr>
          <w:rFonts w:cstheme="majorHAnsi"/>
          <w:b/>
          <w:bCs/>
          <w:color w:val="auto"/>
          <w:sz w:val="28"/>
          <w:szCs w:val="28"/>
        </w:rPr>
        <w:t xml:space="preserve">, o powierzchni użytkowej </w:t>
      </w:r>
      <w:r w:rsidR="00974DCA" w:rsidRPr="00BC6A23">
        <w:rPr>
          <w:rFonts w:cstheme="majorHAnsi"/>
          <w:b/>
          <w:bCs/>
          <w:color w:val="auto"/>
          <w:sz w:val="28"/>
          <w:szCs w:val="28"/>
        </w:rPr>
        <w:t>2</w:t>
      </w:r>
      <w:r w:rsidR="007700EE">
        <w:rPr>
          <w:rFonts w:cstheme="majorHAnsi"/>
          <w:b/>
          <w:bCs/>
          <w:color w:val="auto"/>
          <w:sz w:val="28"/>
          <w:szCs w:val="28"/>
        </w:rPr>
        <w:t>7</w:t>
      </w:r>
      <w:r w:rsidR="00974DCA" w:rsidRPr="00BC6A23">
        <w:rPr>
          <w:rFonts w:cstheme="majorHAnsi"/>
          <w:b/>
          <w:bCs/>
          <w:color w:val="auto"/>
          <w:sz w:val="28"/>
          <w:szCs w:val="28"/>
        </w:rPr>
        <w:t>,</w:t>
      </w:r>
      <w:r w:rsidR="002A38CF">
        <w:rPr>
          <w:rFonts w:cstheme="majorHAnsi"/>
          <w:b/>
          <w:bCs/>
          <w:color w:val="auto"/>
          <w:sz w:val="28"/>
          <w:szCs w:val="28"/>
        </w:rPr>
        <w:t>88</w:t>
      </w:r>
      <w:r w:rsidRPr="00BC6A23">
        <w:rPr>
          <w:rFonts w:cstheme="majorHAnsi"/>
          <w:b/>
          <w:bCs/>
          <w:color w:val="auto"/>
          <w:sz w:val="28"/>
          <w:szCs w:val="28"/>
        </w:rPr>
        <w:t xml:space="preserve"> m2.</w:t>
      </w:r>
    </w:p>
    <w:p w14:paraId="4B89C5BD" w14:textId="78767A0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7700EE">
        <w:rPr>
          <w:rFonts w:asciiTheme="majorHAnsi" w:hAnsiTheme="majorHAnsi" w:cstheme="majorHAnsi"/>
          <w:sz w:val="24"/>
          <w:szCs w:val="24"/>
        </w:rPr>
        <w:t>13</w:t>
      </w:r>
      <w:r w:rsidR="00A05585">
        <w:rPr>
          <w:rFonts w:asciiTheme="majorHAnsi" w:hAnsiTheme="majorHAnsi" w:cstheme="majorHAnsi"/>
          <w:sz w:val="24"/>
          <w:szCs w:val="24"/>
        </w:rPr>
        <w:t xml:space="preserve"> </w:t>
      </w:r>
      <w:r w:rsidR="007700EE">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2A38CF">
        <w:rPr>
          <w:rFonts w:asciiTheme="majorHAnsi" w:hAnsiTheme="majorHAnsi" w:cstheme="majorHAnsi"/>
          <w:sz w:val="24"/>
          <w:szCs w:val="24"/>
        </w:rPr>
        <w:t>1</w:t>
      </w:r>
      <w:r w:rsidRPr="003D143F">
        <w:rPr>
          <w:rFonts w:asciiTheme="majorHAnsi" w:hAnsiTheme="majorHAnsi" w:cstheme="majorHAnsi"/>
          <w:sz w:val="24"/>
          <w:szCs w:val="24"/>
        </w:rPr>
        <w:t>:</w:t>
      </w:r>
      <w:r w:rsidR="00935A30">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5E046316"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5A2D3E">
        <w:rPr>
          <w:rFonts w:asciiTheme="majorHAnsi" w:hAnsiTheme="majorHAnsi" w:cstheme="majorHAnsi"/>
          <w:sz w:val="24"/>
          <w:szCs w:val="24"/>
        </w:rPr>
        <w:t>7</w:t>
      </w:r>
      <w:r w:rsidR="00974DCA">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CF3094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A2D3E">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20E3BBC7" w14:textId="44101A0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proofErr w:type="spellStart"/>
      <w:r w:rsidR="00A25F0A">
        <w:rPr>
          <w:rFonts w:asciiTheme="majorHAnsi" w:hAnsiTheme="majorHAnsi" w:cstheme="majorHAnsi"/>
          <w:sz w:val="24"/>
          <w:szCs w:val="24"/>
        </w:rPr>
        <w:t>Starowarszawskiej</w:t>
      </w:r>
      <w:proofErr w:type="spellEnd"/>
      <w:r w:rsidR="00A25F0A">
        <w:rPr>
          <w:rFonts w:asciiTheme="majorHAnsi" w:hAnsiTheme="majorHAnsi" w:cstheme="majorHAnsi"/>
          <w:sz w:val="24"/>
          <w:szCs w:val="24"/>
        </w:rPr>
        <w:t xml:space="preserve"> 5</w:t>
      </w:r>
      <w:r w:rsidRPr="003D143F">
        <w:rPr>
          <w:rFonts w:asciiTheme="majorHAnsi" w:hAnsiTheme="majorHAnsi" w:cstheme="majorHAnsi"/>
          <w:sz w:val="24"/>
          <w:szCs w:val="24"/>
        </w:rPr>
        <w:t>,</w:t>
      </w:r>
    </w:p>
    <w:p w14:paraId="5BA78C72" w14:textId="77F23C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394F191B"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5A2D3E">
        <w:rPr>
          <w:rFonts w:asciiTheme="majorHAnsi" w:hAnsiTheme="majorHAnsi" w:cstheme="majorHAnsi"/>
          <w:sz w:val="24"/>
          <w:szCs w:val="24"/>
        </w:rPr>
        <w:t>8</w:t>
      </w:r>
      <w:r w:rsidR="00A25F0A">
        <w:rPr>
          <w:rFonts w:asciiTheme="majorHAnsi" w:hAnsiTheme="majorHAnsi" w:cstheme="majorHAnsi"/>
          <w:sz w:val="24"/>
          <w:szCs w:val="24"/>
        </w:rPr>
        <w:t>36,40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8A6932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5A2D3E">
        <w:rPr>
          <w:rFonts w:asciiTheme="majorHAnsi" w:hAnsiTheme="majorHAnsi" w:cstheme="majorHAnsi"/>
          <w:sz w:val="24"/>
          <w:szCs w:val="24"/>
        </w:rPr>
        <w:t>8</w:t>
      </w:r>
      <w:r w:rsidR="00A25F0A">
        <w:rPr>
          <w:rFonts w:asciiTheme="majorHAnsi" w:hAnsiTheme="majorHAnsi" w:cstheme="majorHAnsi"/>
          <w:sz w:val="24"/>
          <w:szCs w:val="24"/>
        </w:rPr>
        <w:t>36,40</w:t>
      </w:r>
      <w:r w:rsidRPr="003D143F">
        <w:rPr>
          <w:rFonts w:asciiTheme="majorHAnsi" w:hAnsiTheme="majorHAnsi" w:cstheme="majorHAnsi"/>
          <w:sz w:val="24"/>
          <w:szCs w:val="24"/>
        </w:rPr>
        <w:t xml:space="preserve"> zł, /słownie złotych: </w:t>
      </w:r>
      <w:r w:rsidR="005A2D3E">
        <w:rPr>
          <w:rFonts w:asciiTheme="majorHAnsi" w:hAnsiTheme="majorHAnsi" w:cstheme="majorHAnsi"/>
          <w:sz w:val="24"/>
          <w:szCs w:val="24"/>
        </w:rPr>
        <w:t xml:space="preserve">osiemset </w:t>
      </w:r>
      <w:r w:rsidR="00A25F0A">
        <w:rPr>
          <w:rFonts w:asciiTheme="majorHAnsi" w:hAnsiTheme="majorHAnsi" w:cstheme="majorHAnsi"/>
          <w:sz w:val="24"/>
          <w:szCs w:val="24"/>
        </w:rPr>
        <w:t xml:space="preserve">trzydzieści sześć </w:t>
      </w:r>
      <w:r w:rsidRPr="003D143F">
        <w:rPr>
          <w:rFonts w:asciiTheme="majorHAnsi" w:hAnsiTheme="majorHAnsi" w:cstheme="majorHAnsi"/>
          <w:sz w:val="24"/>
          <w:szCs w:val="24"/>
        </w:rPr>
        <w:t>złot</w:t>
      </w:r>
      <w:r w:rsidR="00935A3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A25F0A">
        <w:rPr>
          <w:rFonts w:asciiTheme="majorHAnsi" w:hAnsiTheme="majorHAnsi" w:cstheme="majorHAnsi"/>
          <w:sz w:val="24"/>
          <w:szCs w:val="24"/>
        </w:rPr>
        <w:t>4</w:t>
      </w:r>
      <w:r w:rsidR="005A2D3E">
        <w:rPr>
          <w:rFonts w:asciiTheme="majorHAnsi" w:hAnsiTheme="majorHAnsi" w:cstheme="majorHAnsi"/>
          <w:sz w:val="24"/>
          <w:szCs w:val="24"/>
        </w:rPr>
        <w:t>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DFBFD9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proofErr w:type="spellStart"/>
      <w:r w:rsidR="00A25F0A">
        <w:rPr>
          <w:rFonts w:asciiTheme="majorHAnsi" w:hAnsiTheme="majorHAnsi" w:cstheme="majorHAnsi"/>
          <w:sz w:val="24"/>
          <w:szCs w:val="24"/>
        </w:rPr>
        <w:t>Starowarszawskiej</w:t>
      </w:r>
      <w:proofErr w:type="spellEnd"/>
      <w:r w:rsidR="00A25F0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6080B63E"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w:t>
      </w:r>
      <w:r w:rsidR="005A2D3E">
        <w:rPr>
          <w:rFonts w:asciiTheme="majorHAnsi" w:hAnsiTheme="majorHAnsi" w:cstheme="majorHAnsi"/>
          <w:sz w:val="24"/>
          <w:szCs w:val="24"/>
        </w:rPr>
        <w:t>,</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2FE02C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proofErr w:type="spellStart"/>
      <w:r w:rsidR="005A2D3E">
        <w:rPr>
          <w:rFonts w:asciiTheme="majorHAnsi" w:hAnsiTheme="majorHAnsi" w:cstheme="majorHAnsi"/>
          <w:sz w:val="24"/>
          <w:szCs w:val="24"/>
        </w:rPr>
        <w:t>Zamurowa</w:t>
      </w:r>
      <w:proofErr w:type="spellEnd"/>
      <w:r w:rsidR="005A2D3E">
        <w:rPr>
          <w:rFonts w:asciiTheme="majorHAnsi" w:hAnsiTheme="majorHAnsi" w:cstheme="majorHAnsi"/>
          <w:sz w:val="24"/>
          <w:szCs w:val="24"/>
        </w:rPr>
        <w:t xml:space="preserve">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p>
    <w:p w14:paraId="358D3FDB" w14:textId="54B2ACD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proofErr w:type="spellStart"/>
      <w:r w:rsidR="005A2D3E">
        <w:rPr>
          <w:rFonts w:asciiTheme="majorHAnsi" w:hAnsiTheme="majorHAnsi" w:cstheme="majorHAnsi"/>
          <w:sz w:val="24"/>
          <w:szCs w:val="24"/>
        </w:rPr>
        <w:t>Zamurowa</w:t>
      </w:r>
      <w:proofErr w:type="spellEnd"/>
      <w:r w:rsidR="005A2D3E">
        <w:rPr>
          <w:rFonts w:asciiTheme="majorHAnsi" w:hAnsiTheme="majorHAnsi" w:cstheme="majorHAnsi"/>
          <w:sz w:val="24"/>
          <w:szCs w:val="24"/>
        </w:rPr>
        <w:t xml:space="preserve">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r w:rsidR="005A2D3E">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52A9F8A6"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A25F0A">
        <w:rPr>
          <w:rFonts w:asciiTheme="majorHAnsi" w:hAnsiTheme="majorHAnsi" w:cstheme="majorHAnsi"/>
          <w:sz w:val="24"/>
          <w:szCs w:val="24"/>
        </w:rPr>
        <w:t>20</w:t>
      </w:r>
      <w:r w:rsidRPr="003D143F">
        <w:rPr>
          <w:rFonts w:asciiTheme="majorHAnsi" w:hAnsiTheme="majorHAnsi" w:cstheme="majorHAnsi"/>
          <w:sz w:val="24"/>
          <w:szCs w:val="24"/>
        </w:rPr>
        <w:t xml:space="preserve"> dni od daty zamknięcia przetargu.</w:t>
      </w:r>
    </w:p>
    <w:p w14:paraId="12EAEC0E" w14:textId="03C36E49" w:rsidR="003D143F" w:rsidRPr="00BC6A23" w:rsidRDefault="001C45A7" w:rsidP="00E837CC">
      <w:pPr>
        <w:pStyle w:val="Nagwek2"/>
        <w:spacing w:before="8400" w:line="360" w:lineRule="auto"/>
        <w:rPr>
          <w:rFonts w:cstheme="majorHAnsi"/>
          <w:b/>
          <w:bCs/>
          <w:color w:val="auto"/>
          <w:sz w:val="28"/>
          <w:szCs w:val="28"/>
        </w:rPr>
      </w:pPr>
      <w:r w:rsidRPr="00BC6A23">
        <w:rPr>
          <w:rFonts w:cstheme="majorHAnsi"/>
          <w:b/>
          <w:bCs/>
          <w:color w:val="auto"/>
          <w:sz w:val="28"/>
          <w:szCs w:val="28"/>
        </w:rPr>
        <w:lastRenderedPageBreak/>
        <w:t>Umowa</w:t>
      </w:r>
      <w:r w:rsidR="003D143F" w:rsidRPr="00BC6A23">
        <w:rPr>
          <w:rFonts w:cstheme="majorHAnsi"/>
          <w:b/>
          <w:bCs/>
          <w:color w:val="auto"/>
          <w:sz w:val="28"/>
          <w:szCs w:val="28"/>
        </w:rPr>
        <w:t xml:space="preserve"> </w:t>
      </w:r>
      <w:r w:rsidRPr="00BC6A23">
        <w:rPr>
          <w:rFonts w:cstheme="majorHAnsi"/>
          <w:b/>
          <w:bCs/>
          <w:color w:val="auto"/>
          <w:sz w:val="28"/>
          <w:szCs w:val="28"/>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1BC8A74"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E5753F">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5753F">
        <w:rPr>
          <w:rFonts w:asciiTheme="majorHAnsi" w:hAnsiTheme="majorHAnsi" w:cstheme="majorHAnsi"/>
          <w:sz w:val="24"/>
          <w:szCs w:val="24"/>
        </w:rPr>
        <w:t>ó</w:t>
      </w:r>
      <w:r w:rsidRPr="003D143F">
        <w:rPr>
          <w:rFonts w:asciiTheme="majorHAnsi" w:hAnsiTheme="majorHAnsi" w:cstheme="majorHAnsi"/>
          <w:sz w:val="24"/>
          <w:szCs w:val="24"/>
        </w:rPr>
        <w:t>w z dostawc</w:t>
      </w:r>
      <w:r w:rsidR="00E5753F">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5753F">
        <w:rPr>
          <w:rFonts w:asciiTheme="majorHAnsi" w:hAnsiTheme="majorHAnsi" w:cstheme="majorHAnsi"/>
          <w:sz w:val="24"/>
          <w:szCs w:val="24"/>
        </w:rPr>
        <w:t>, 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0C6A7A80"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zobowiązuje się oddać Najemcy do używania lokal. Wynajmujący zobowiązuje się też do zapewnienia sprawnego działania istniejących urządzeń technicznych w budynku, </w:t>
      </w:r>
      <w:r w:rsidRPr="003D143F">
        <w:rPr>
          <w:rFonts w:asciiTheme="majorHAnsi" w:hAnsiTheme="majorHAnsi" w:cstheme="majorHAnsi"/>
          <w:sz w:val="24"/>
          <w:szCs w:val="24"/>
        </w:rPr>
        <w:lastRenderedPageBreak/>
        <w:t>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4A37125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003D143F"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67A5E0B0" w14:textId="65B9E473"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61A9B92B" w14:textId="61638A4D"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4731A2C7" w14:textId="559B18C1"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563E854F" w14:textId="52334F06"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378CF972" w14:textId="58E2D91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7C4AFB30" w:rsidR="003D143F" w:rsidRPr="00BC6A23" w:rsidRDefault="00F41235" w:rsidP="00E837CC">
      <w:pPr>
        <w:pStyle w:val="Nagwek2"/>
        <w:spacing w:before="14520" w:line="360" w:lineRule="auto"/>
        <w:rPr>
          <w:rFonts w:cstheme="majorHAnsi"/>
          <w:b/>
          <w:bCs/>
          <w:color w:val="auto"/>
          <w:sz w:val="28"/>
          <w:szCs w:val="28"/>
        </w:rPr>
      </w:pPr>
      <w:r w:rsidRPr="00BC6A23">
        <w:rPr>
          <w:rFonts w:cstheme="majorHAnsi"/>
          <w:b/>
          <w:bCs/>
          <w:color w:val="auto"/>
          <w:sz w:val="28"/>
          <w:szCs w:val="28"/>
        </w:rPr>
        <w:lastRenderedPageBreak/>
        <w:t>Załącznik</w:t>
      </w:r>
      <w:r w:rsidR="003D143F" w:rsidRPr="00BC6A23">
        <w:rPr>
          <w:rFonts w:cstheme="majorHAnsi"/>
          <w:b/>
          <w:bCs/>
          <w:color w:val="auto"/>
          <w:sz w:val="28"/>
          <w:szCs w:val="28"/>
        </w:rPr>
        <w:t xml:space="preserve"> </w:t>
      </w:r>
      <w:r w:rsidR="00162FE8" w:rsidRPr="00BC6A23">
        <w:rPr>
          <w:rFonts w:cstheme="majorHAnsi"/>
          <w:b/>
          <w:bCs/>
          <w:color w:val="auto"/>
          <w:sz w:val="28"/>
          <w:szCs w:val="28"/>
        </w:rPr>
        <w:t>Numer</w:t>
      </w:r>
      <w:r w:rsidR="003D143F" w:rsidRPr="00BC6A23">
        <w:rPr>
          <w:rFonts w:cstheme="majorHAnsi"/>
          <w:b/>
          <w:bCs/>
          <w:color w:val="auto"/>
          <w:sz w:val="28"/>
          <w:szCs w:val="28"/>
        </w:rPr>
        <w:t xml:space="preserve"> 1 do umowy najmu lokalu użytkowego położonego przy ulicy</w:t>
      </w:r>
      <w:r w:rsidR="008D3137">
        <w:rPr>
          <w:rFonts w:cstheme="majorHAnsi"/>
          <w:b/>
          <w:bCs/>
          <w:color w:val="auto"/>
          <w:sz w:val="28"/>
          <w:szCs w:val="28"/>
        </w:rPr>
        <w:t xml:space="preserve"> </w:t>
      </w:r>
      <w:proofErr w:type="spellStart"/>
      <w:r w:rsidR="00A25F0A">
        <w:rPr>
          <w:rFonts w:cstheme="majorHAnsi"/>
          <w:b/>
          <w:bCs/>
          <w:color w:val="auto"/>
          <w:sz w:val="28"/>
          <w:szCs w:val="28"/>
        </w:rPr>
        <w:t>Starowarszawskiej</w:t>
      </w:r>
      <w:proofErr w:type="spellEnd"/>
      <w:r w:rsidR="00A25F0A">
        <w:rPr>
          <w:rFonts w:cstheme="majorHAnsi"/>
          <w:b/>
          <w:bCs/>
          <w:color w:val="auto"/>
          <w:sz w:val="28"/>
          <w:szCs w:val="28"/>
        </w:rPr>
        <w:t xml:space="preserve"> 5</w:t>
      </w:r>
      <w:r w:rsidR="003D143F" w:rsidRPr="00BC6A23">
        <w:rPr>
          <w:rFonts w:cstheme="majorHAnsi"/>
          <w:b/>
          <w:bCs/>
          <w:color w:val="auto"/>
          <w:sz w:val="28"/>
          <w:szCs w:val="28"/>
        </w:rPr>
        <w:t xml:space="preserve"> w Piotrkowie Trybunalskim zawartej w dniu …............ </w:t>
      </w:r>
      <w:r w:rsidR="00796E42" w:rsidRPr="00BC6A23">
        <w:rPr>
          <w:rFonts w:cstheme="majorHAnsi"/>
          <w:b/>
          <w:bCs/>
          <w:color w:val="auto"/>
          <w:sz w:val="28"/>
          <w:szCs w:val="28"/>
        </w:rPr>
        <w:t>roku</w:t>
      </w:r>
    </w:p>
    <w:p w14:paraId="6BDEBC0E" w14:textId="77777777" w:rsidR="008D3137" w:rsidRPr="00FE5408" w:rsidRDefault="008D3137" w:rsidP="008D3137">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w:t>
      </w:r>
      <w:r>
        <w:rPr>
          <w:rFonts w:asciiTheme="majorHAnsi" w:hAnsiTheme="majorHAnsi" w:cstheme="majorHAnsi"/>
          <w:sz w:val="24"/>
          <w:szCs w:val="24"/>
        </w:rPr>
        <w:t>g cen obowiązujących w dniu zawarcia umowy, a wynikające z umów zawartych z dostawcami mediów, które wynoszą:</w:t>
      </w:r>
    </w:p>
    <w:p w14:paraId="5AE14BAA" w14:textId="03B2C1EB" w:rsidR="008D3137" w:rsidRDefault="008D3137" w:rsidP="008D3137">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w:t>
      </w:r>
      <w:r>
        <w:rPr>
          <w:rFonts w:asciiTheme="majorHAnsi" w:hAnsiTheme="majorHAnsi" w:cstheme="majorHAnsi"/>
          <w:sz w:val="24"/>
          <w:szCs w:val="24"/>
        </w:rPr>
        <w:t xml:space="preserve">a dostawę ciepła do lokalu (centralne ogrzewanie + podgrzanie c.w.u.) – stawka zaliczkowa wynosi: </w:t>
      </w:r>
      <w:r w:rsidR="00A25F0A">
        <w:rPr>
          <w:rFonts w:asciiTheme="majorHAnsi" w:hAnsiTheme="majorHAnsi" w:cstheme="majorHAnsi"/>
          <w:sz w:val="24"/>
          <w:szCs w:val="24"/>
        </w:rPr>
        <w:t>7,67</w:t>
      </w:r>
      <w:r>
        <w:rPr>
          <w:rFonts w:asciiTheme="majorHAnsi" w:hAnsiTheme="majorHAnsi" w:cstheme="majorHAnsi"/>
          <w:sz w:val="24"/>
          <w:szCs w:val="24"/>
        </w:rPr>
        <w:t xml:space="preserve"> zł/m2 (brutto) powierzchni użytkowej lokalu.</w:t>
      </w:r>
    </w:p>
    <w:p w14:paraId="10209CC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4E2BB7A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E31DD21"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9FD3C2A" w14:textId="77777777" w:rsidR="008D3137" w:rsidRDefault="008D3137" w:rsidP="008D3137">
      <w:pPr>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 – miesięczny okres rozliczeniowy, tj. od 01.01. do 31.12.każdego roku.</w:t>
      </w:r>
    </w:p>
    <w:p w14:paraId="62F9F6CA" w14:textId="77777777" w:rsidR="008D3137" w:rsidRPr="00277E36"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2A7D93ED" w14:textId="77777777" w:rsidR="008D3137" w:rsidRDefault="008D3137" w:rsidP="008D3137">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 1,2,3.</w:t>
      </w:r>
    </w:p>
    <w:p w14:paraId="2EA0BE32"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Ilość zużytej przez najemców budynku ustalana jest na podstawie wskazań wodomierza głównego w tym budynku.</w:t>
      </w:r>
    </w:p>
    <w:p w14:paraId="67AD487F"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7DC32326" w14:textId="77777777" w:rsidR="008D3137" w:rsidRPr="00751E1C"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 xml:space="preserve">W przypadku wystąpienia różnicy wskazań pomiędzy wodomierzem głównym, a sumą wodomierzy lokalowych ( na podstawie informacji od dostawcy wody ), </w:t>
      </w:r>
      <w:r>
        <w:rPr>
          <w:rFonts w:asciiTheme="majorHAnsi" w:hAnsiTheme="majorHAnsi" w:cstheme="majorHAnsi"/>
          <w:sz w:val="24"/>
          <w:szCs w:val="24"/>
        </w:rPr>
        <w:lastRenderedPageBreak/>
        <w:t>różnica ta zostanie rozliczona przez Wynajmującego pomiędzy wszystkich najemców, proporcjonalnie do wskazań wodomierzy lokalowych wg. cen dostawcy wody i odbiorcy ścieków.</w:t>
      </w:r>
    </w:p>
    <w:p w14:paraId="4228620A" w14:textId="77777777" w:rsidR="008D3137" w:rsidRPr="00FE5408" w:rsidRDefault="008D3137" w:rsidP="008D3137">
      <w:pPr>
        <w:spacing w:line="360" w:lineRule="auto"/>
        <w:rPr>
          <w:rFonts w:asciiTheme="majorHAnsi" w:hAnsiTheme="majorHAnsi" w:cstheme="majorHAnsi"/>
          <w:sz w:val="24"/>
          <w:szCs w:val="24"/>
        </w:rPr>
      </w:pPr>
      <w:r>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 ………………. 2023 roku.</w:t>
      </w:r>
    </w:p>
    <w:p w14:paraId="2245EF94" w14:textId="77777777" w:rsidR="008D3137" w:rsidRPr="00FE5408" w:rsidRDefault="008D3137" w:rsidP="00B95836">
      <w:pPr>
        <w:spacing w:before="100" w:beforeAutospacing="1" w:after="1452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A1E15DF" w14:textId="6858DDEA" w:rsidR="003D143F" w:rsidRPr="00BC6A23" w:rsidRDefault="00F41235" w:rsidP="00E837CC">
      <w:pPr>
        <w:pStyle w:val="Nagwek2"/>
        <w:spacing w:before="3120" w:line="360" w:lineRule="auto"/>
        <w:rPr>
          <w:rFonts w:cstheme="majorHAnsi"/>
          <w:b/>
          <w:bCs/>
          <w:color w:val="auto"/>
          <w:sz w:val="28"/>
          <w:szCs w:val="28"/>
        </w:rPr>
      </w:pPr>
      <w:r w:rsidRPr="00BC6A23">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67B0463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proofErr w:type="spellStart"/>
      <w:r w:rsidR="00A25F0A">
        <w:rPr>
          <w:rFonts w:asciiTheme="majorHAnsi" w:hAnsiTheme="majorHAnsi" w:cstheme="majorHAnsi"/>
          <w:sz w:val="24"/>
          <w:szCs w:val="24"/>
        </w:rPr>
        <w:t>Starowarszawskiej</w:t>
      </w:r>
      <w:proofErr w:type="spellEnd"/>
      <w:r w:rsidR="00A25F0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3737E5">
        <w:rPr>
          <w:rFonts w:asciiTheme="majorHAnsi" w:hAnsiTheme="majorHAnsi" w:cstheme="majorHAnsi"/>
          <w:sz w:val="24"/>
          <w:szCs w:val="24"/>
        </w:rPr>
        <w:t>7,</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F68EA"/>
    <w:multiLevelType w:val="hybridMultilevel"/>
    <w:tmpl w:val="174AF0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1B22E0"/>
    <w:multiLevelType w:val="hybridMultilevel"/>
    <w:tmpl w:val="174AF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1B8AC8D8"/>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E3313"/>
    <w:multiLevelType w:val="hybridMultilevel"/>
    <w:tmpl w:val="40E2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4"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4"/>
  </w:num>
  <w:num w:numId="3" w16cid:durableId="596981381">
    <w:abstractNumId w:val="12"/>
  </w:num>
  <w:num w:numId="4" w16cid:durableId="937374194">
    <w:abstractNumId w:val="18"/>
  </w:num>
  <w:num w:numId="5" w16cid:durableId="1739396820">
    <w:abstractNumId w:val="22"/>
  </w:num>
  <w:num w:numId="6" w16cid:durableId="1910574456">
    <w:abstractNumId w:val="3"/>
  </w:num>
  <w:num w:numId="7" w16cid:durableId="1969896847">
    <w:abstractNumId w:val="13"/>
  </w:num>
  <w:num w:numId="8" w16cid:durableId="17586639">
    <w:abstractNumId w:val="29"/>
  </w:num>
  <w:num w:numId="9" w16cid:durableId="1740057063">
    <w:abstractNumId w:val="26"/>
  </w:num>
  <w:num w:numId="10" w16cid:durableId="272521841">
    <w:abstractNumId w:val="31"/>
  </w:num>
  <w:num w:numId="11" w16cid:durableId="757168313">
    <w:abstractNumId w:val="2"/>
  </w:num>
  <w:num w:numId="12" w16cid:durableId="1015570819">
    <w:abstractNumId w:val="40"/>
  </w:num>
  <w:num w:numId="13" w16cid:durableId="970087943">
    <w:abstractNumId w:val="17"/>
  </w:num>
  <w:num w:numId="14" w16cid:durableId="1477986797">
    <w:abstractNumId w:val="19"/>
  </w:num>
  <w:num w:numId="15" w16cid:durableId="82653652">
    <w:abstractNumId w:val="16"/>
  </w:num>
  <w:num w:numId="16" w16cid:durableId="2050832186">
    <w:abstractNumId w:val="0"/>
  </w:num>
  <w:num w:numId="17" w16cid:durableId="1265841736">
    <w:abstractNumId w:val="36"/>
  </w:num>
  <w:num w:numId="18" w16cid:durableId="1241252205">
    <w:abstractNumId w:val="21"/>
  </w:num>
  <w:num w:numId="19" w16cid:durableId="1690134878">
    <w:abstractNumId w:val="37"/>
  </w:num>
  <w:num w:numId="20" w16cid:durableId="502859110">
    <w:abstractNumId w:val="25"/>
  </w:num>
  <w:num w:numId="21" w16cid:durableId="1210872464">
    <w:abstractNumId w:val="20"/>
  </w:num>
  <w:num w:numId="22" w16cid:durableId="1541358328">
    <w:abstractNumId w:val="41"/>
  </w:num>
  <w:num w:numId="23" w16cid:durableId="1290627432">
    <w:abstractNumId w:val="4"/>
  </w:num>
  <w:num w:numId="24" w16cid:durableId="226454055">
    <w:abstractNumId w:val="28"/>
  </w:num>
  <w:num w:numId="25" w16cid:durableId="637297935">
    <w:abstractNumId w:val="27"/>
  </w:num>
  <w:num w:numId="26" w16cid:durableId="2127115202">
    <w:abstractNumId w:val="6"/>
  </w:num>
  <w:num w:numId="27" w16cid:durableId="816806193">
    <w:abstractNumId w:val="30"/>
  </w:num>
  <w:num w:numId="28" w16cid:durableId="2102410379">
    <w:abstractNumId w:val="42"/>
  </w:num>
  <w:num w:numId="29" w16cid:durableId="1566600528">
    <w:abstractNumId w:val="10"/>
  </w:num>
  <w:num w:numId="30" w16cid:durableId="1833907478">
    <w:abstractNumId w:val="9"/>
  </w:num>
  <w:num w:numId="31" w16cid:durableId="2060780557">
    <w:abstractNumId w:val="23"/>
  </w:num>
  <w:num w:numId="32" w16cid:durableId="1741781900">
    <w:abstractNumId w:val="38"/>
  </w:num>
  <w:num w:numId="33" w16cid:durableId="2037345566">
    <w:abstractNumId w:val="35"/>
  </w:num>
  <w:num w:numId="34" w16cid:durableId="1418401923">
    <w:abstractNumId w:val="15"/>
  </w:num>
  <w:num w:numId="35" w16cid:durableId="566501676">
    <w:abstractNumId w:val="5"/>
  </w:num>
  <w:num w:numId="36" w16cid:durableId="785273031">
    <w:abstractNumId w:val="33"/>
  </w:num>
  <w:num w:numId="37" w16cid:durableId="791440557">
    <w:abstractNumId w:val="7"/>
  </w:num>
  <w:num w:numId="38" w16cid:durableId="1949852437">
    <w:abstractNumId w:val="32"/>
  </w:num>
  <w:num w:numId="39" w16cid:durableId="534774955">
    <w:abstractNumId w:val="34"/>
  </w:num>
  <w:num w:numId="40" w16cid:durableId="423962854">
    <w:abstractNumId w:val="39"/>
  </w:num>
  <w:num w:numId="41" w16cid:durableId="1094784732">
    <w:abstractNumId w:val="14"/>
  </w:num>
  <w:num w:numId="42" w16cid:durableId="1104761458">
    <w:abstractNumId w:val="8"/>
  </w:num>
  <w:num w:numId="43" w16cid:durableId="52136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D0830"/>
    <w:rsid w:val="001162D7"/>
    <w:rsid w:val="00162FE8"/>
    <w:rsid w:val="001A605B"/>
    <w:rsid w:val="001B4D4F"/>
    <w:rsid w:val="001C45A7"/>
    <w:rsid w:val="001E6840"/>
    <w:rsid w:val="001F4CEB"/>
    <w:rsid w:val="002057FF"/>
    <w:rsid w:val="002130C9"/>
    <w:rsid w:val="00227A0A"/>
    <w:rsid w:val="00235934"/>
    <w:rsid w:val="0028211A"/>
    <w:rsid w:val="002904F0"/>
    <w:rsid w:val="002A38CF"/>
    <w:rsid w:val="002E1F70"/>
    <w:rsid w:val="002E23E2"/>
    <w:rsid w:val="002F081F"/>
    <w:rsid w:val="003154AD"/>
    <w:rsid w:val="003357A3"/>
    <w:rsid w:val="003737E5"/>
    <w:rsid w:val="003D143F"/>
    <w:rsid w:val="004662BF"/>
    <w:rsid w:val="004828B4"/>
    <w:rsid w:val="00483B99"/>
    <w:rsid w:val="00516789"/>
    <w:rsid w:val="005371CE"/>
    <w:rsid w:val="00586B60"/>
    <w:rsid w:val="005A2D3E"/>
    <w:rsid w:val="005D6B18"/>
    <w:rsid w:val="00672CFB"/>
    <w:rsid w:val="00691496"/>
    <w:rsid w:val="006A39A4"/>
    <w:rsid w:val="006D5F3F"/>
    <w:rsid w:val="006F1D0A"/>
    <w:rsid w:val="00727D67"/>
    <w:rsid w:val="007700EE"/>
    <w:rsid w:val="00796E42"/>
    <w:rsid w:val="007B08F3"/>
    <w:rsid w:val="00802093"/>
    <w:rsid w:val="0082128F"/>
    <w:rsid w:val="00831D58"/>
    <w:rsid w:val="00880886"/>
    <w:rsid w:val="008C42A9"/>
    <w:rsid w:val="008D3137"/>
    <w:rsid w:val="008E7291"/>
    <w:rsid w:val="00930FF9"/>
    <w:rsid w:val="00935A30"/>
    <w:rsid w:val="00974DCA"/>
    <w:rsid w:val="009C38CC"/>
    <w:rsid w:val="009E10F7"/>
    <w:rsid w:val="009F09CA"/>
    <w:rsid w:val="00A05585"/>
    <w:rsid w:val="00A25F0A"/>
    <w:rsid w:val="00A27F91"/>
    <w:rsid w:val="00A423C3"/>
    <w:rsid w:val="00A44BD5"/>
    <w:rsid w:val="00AD70CA"/>
    <w:rsid w:val="00AF294D"/>
    <w:rsid w:val="00B06808"/>
    <w:rsid w:val="00B95836"/>
    <w:rsid w:val="00BC6A23"/>
    <w:rsid w:val="00C06A78"/>
    <w:rsid w:val="00C107BC"/>
    <w:rsid w:val="00C250AB"/>
    <w:rsid w:val="00C906BE"/>
    <w:rsid w:val="00CB264C"/>
    <w:rsid w:val="00CF360E"/>
    <w:rsid w:val="00D277F3"/>
    <w:rsid w:val="00D323A6"/>
    <w:rsid w:val="00D36440"/>
    <w:rsid w:val="00DE7CF5"/>
    <w:rsid w:val="00E07BEB"/>
    <w:rsid w:val="00E1462C"/>
    <w:rsid w:val="00E2335F"/>
    <w:rsid w:val="00E45822"/>
    <w:rsid w:val="00E5753F"/>
    <w:rsid w:val="00E837CC"/>
    <w:rsid w:val="00EA2C40"/>
    <w:rsid w:val="00ED089A"/>
    <w:rsid w:val="00EE6E74"/>
    <w:rsid w:val="00EF5BA1"/>
    <w:rsid w:val="00F34C42"/>
    <w:rsid w:val="00F41235"/>
    <w:rsid w:val="00F44471"/>
    <w:rsid w:val="00F842CD"/>
    <w:rsid w:val="00FB2B75"/>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CF360E"/>
    <w:rPr>
      <w:sz w:val="16"/>
      <w:szCs w:val="16"/>
    </w:rPr>
  </w:style>
  <w:style w:type="paragraph" w:styleId="Tekstkomentarza">
    <w:name w:val="annotation text"/>
    <w:basedOn w:val="Normalny"/>
    <w:link w:val="TekstkomentarzaZnak"/>
    <w:uiPriority w:val="99"/>
    <w:semiHidden/>
    <w:unhideWhenUsed/>
    <w:rsid w:val="00CF3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360E"/>
    <w:rPr>
      <w:sz w:val="20"/>
      <w:szCs w:val="20"/>
    </w:rPr>
  </w:style>
  <w:style w:type="paragraph" w:styleId="Tematkomentarza">
    <w:name w:val="annotation subject"/>
    <w:basedOn w:val="Tekstkomentarza"/>
    <w:next w:val="Tekstkomentarza"/>
    <w:link w:val="TematkomentarzaZnak"/>
    <w:uiPriority w:val="99"/>
    <w:semiHidden/>
    <w:unhideWhenUsed/>
    <w:rsid w:val="00CF360E"/>
    <w:rPr>
      <w:b/>
      <w:bCs/>
    </w:rPr>
  </w:style>
  <w:style w:type="character" w:customStyle="1" w:styleId="TematkomentarzaZnak">
    <w:name w:val="Temat komentarza Znak"/>
    <w:basedOn w:val="TekstkomentarzaZnak"/>
    <w:link w:val="Tematkomentarza"/>
    <w:uiPriority w:val="99"/>
    <w:semiHidden/>
    <w:rsid w:val="00CF3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24</Pages>
  <Words>5818</Words>
  <Characters>34908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23-07-13_Pierwszy_Przetarg_Starowarszawska 5_27,88_m2_lokal_uzytkowy</vt:lpstr>
    </vt:vector>
  </TitlesOfParts>
  <Company/>
  <LinksUpToDate>false</LinksUpToDate>
  <CharactersWithSpaces>40645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23-07-13_Pierwszy_Przetarg_Starowarszawska_5_27,88_m2_lokal_uzytkowy</dc:title>
  <dc:subject/>
  <dc:creator>Hanna Komar</dc:creator>
  <cp:keywords/>
  <dc:description/>
  <cp:lastModifiedBy>Hanna Komar</cp:lastModifiedBy>
  <cp:revision>45</cp:revision>
  <dcterms:created xsi:type="dcterms:W3CDTF">2022-02-08T11:44:00Z</dcterms:created>
  <dcterms:modified xsi:type="dcterms:W3CDTF">2023-06-14T11:09:00Z</dcterms:modified>
</cp:coreProperties>
</file>