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4AF8" w14:textId="55CB2212" w:rsidR="00F1134F" w:rsidRPr="003306E4" w:rsidRDefault="00F1134F" w:rsidP="00977CBE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 w:rsidRPr="003306E4">
        <w:rPr>
          <w:b/>
          <w:color w:val="auto"/>
          <w:sz w:val="24"/>
          <w:szCs w:val="24"/>
        </w:rPr>
        <w:t>OGŁOSZENIE</w:t>
      </w:r>
      <w:r w:rsidR="00CA7721">
        <w:rPr>
          <w:b/>
          <w:color w:val="auto"/>
          <w:sz w:val="24"/>
          <w:szCs w:val="24"/>
        </w:rPr>
        <w:t xml:space="preserve"> O WYNAJMIE LOKALU MIESZKALNEGO</w:t>
      </w:r>
    </w:p>
    <w:p w14:paraId="0B99EB5E" w14:textId="1F497D52" w:rsidR="00A5434B" w:rsidRPr="00A5434B" w:rsidRDefault="00B4742E" w:rsidP="00A5434B">
      <w:pPr>
        <w:pStyle w:val="Nagwek3"/>
        <w:spacing w:line="360" w:lineRule="auto"/>
        <w:rPr>
          <w:color w:val="auto"/>
        </w:rPr>
      </w:pPr>
      <w:r w:rsidRPr="00B4742E">
        <w:rPr>
          <w:color w:val="auto"/>
        </w:rPr>
        <w:t xml:space="preserve">Towarzystwo Budownictwa Społecznego Spółka z o.o. w Piotrkowie Tryb., Al. 3 Maja 31 </w:t>
      </w:r>
      <w:r w:rsidR="00A5434B" w:rsidRPr="00A5434B">
        <w:rPr>
          <w:color w:val="auto"/>
        </w:rPr>
        <w:t xml:space="preserve">ogłasza, że w terminie od dnia </w:t>
      </w:r>
      <w:r w:rsidR="00393DEB">
        <w:rPr>
          <w:b/>
          <w:bCs/>
          <w:color w:val="auto"/>
        </w:rPr>
        <w:t>6</w:t>
      </w:r>
      <w:r w:rsidR="004748BD">
        <w:rPr>
          <w:b/>
          <w:bCs/>
          <w:color w:val="auto"/>
        </w:rPr>
        <w:t xml:space="preserve"> luty</w:t>
      </w:r>
      <w:r w:rsidR="00A5434B" w:rsidRPr="00A5434B">
        <w:rPr>
          <w:b/>
          <w:bCs/>
          <w:color w:val="auto"/>
        </w:rPr>
        <w:t xml:space="preserve"> 202</w:t>
      </w:r>
      <w:r w:rsidR="00393DEB">
        <w:rPr>
          <w:b/>
          <w:bCs/>
          <w:color w:val="auto"/>
        </w:rPr>
        <w:t>4</w:t>
      </w:r>
      <w:r w:rsidR="00A5434B" w:rsidRPr="00A5434B">
        <w:rPr>
          <w:b/>
          <w:bCs/>
          <w:color w:val="auto"/>
        </w:rPr>
        <w:t xml:space="preserve"> r. od godz. 8</w:t>
      </w:r>
      <w:r w:rsidR="0045188E">
        <w:rPr>
          <w:b/>
          <w:bCs/>
          <w:color w:val="auto"/>
        </w:rPr>
        <w:t>:</w:t>
      </w:r>
      <w:r w:rsidR="00A5434B" w:rsidRPr="00A5434B">
        <w:rPr>
          <w:b/>
          <w:bCs/>
          <w:color w:val="auto"/>
        </w:rPr>
        <w:t>00  do godz. 1</w:t>
      </w:r>
      <w:r w:rsidR="00393DEB">
        <w:rPr>
          <w:b/>
          <w:bCs/>
          <w:color w:val="auto"/>
        </w:rPr>
        <w:t>4</w:t>
      </w:r>
      <w:r w:rsidR="0045188E">
        <w:rPr>
          <w:b/>
          <w:bCs/>
          <w:color w:val="auto"/>
        </w:rPr>
        <w:t>:</w:t>
      </w:r>
      <w:r w:rsidR="00A5434B" w:rsidRPr="00A5434B">
        <w:rPr>
          <w:b/>
          <w:bCs/>
          <w:color w:val="auto"/>
        </w:rPr>
        <w:t>00</w:t>
      </w:r>
      <w:r w:rsidR="00A5434B" w:rsidRPr="00A5434B">
        <w:rPr>
          <w:color w:val="auto"/>
        </w:rPr>
        <w:t xml:space="preserve"> przyjmowane będą wnioski od osób zainteresowanych najmem lokalu mieszkalnego będącego w zasobie mieszkaniowym TBS  Spółki z o.o.: </w:t>
      </w:r>
      <w:r w:rsidR="00A5434B" w:rsidRPr="00A5434B">
        <w:rPr>
          <w:b/>
          <w:bCs/>
          <w:color w:val="auto"/>
        </w:rPr>
        <w:t xml:space="preserve">ul. </w:t>
      </w:r>
      <w:r w:rsidR="00393DEB">
        <w:rPr>
          <w:b/>
          <w:bCs/>
          <w:color w:val="auto"/>
        </w:rPr>
        <w:t>Grodzka 1</w:t>
      </w:r>
      <w:r w:rsidR="00A5434B" w:rsidRPr="00A5434B">
        <w:rPr>
          <w:b/>
          <w:bCs/>
          <w:color w:val="auto"/>
        </w:rPr>
        <w:t xml:space="preserve"> w Piotrkowie Tryb.  o powierzchni </w:t>
      </w:r>
      <w:r w:rsidR="00393DEB">
        <w:rPr>
          <w:b/>
          <w:bCs/>
          <w:color w:val="auto"/>
        </w:rPr>
        <w:t>51,38</w:t>
      </w:r>
      <w:r w:rsidR="00A5434B" w:rsidRPr="00A5434B">
        <w:rPr>
          <w:b/>
          <w:bCs/>
          <w:color w:val="auto"/>
        </w:rPr>
        <w:t xml:space="preserve"> m 2 , położony na </w:t>
      </w:r>
      <w:r w:rsidR="004748BD">
        <w:rPr>
          <w:b/>
          <w:bCs/>
          <w:color w:val="auto"/>
        </w:rPr>
        <w:t>I piętrze</w:t>
      </w:r>
      <w:r w:rsidR="00A5434B" w:rsidRPr="00A5434B">
        <w:rPr>
          <w:b/>
          <w:bCs/>
          <w:color w:val="auto"/>
        </w:rPr>
        <w:t xml:space="preserve"> budynku.</w:t>
      </w:r>
    </w:p>
    <w:p w14:paraId="6F262834" w14:textId="708F574F" w:rsidR="00B4742E" w:rsidRPr="00B4742E" w:rsidRDefault="00A5434B" w:rsidP="00977CBE">
      <w:pPr>
        <w:pStyle w:val="Nagwek3"/>
        <w:spacing w:line="360" w:lineRule="auto"/>
        <w:rPr>
          <w:color w:val="auto"/>
        </w:rPr>
      </w:pPr>
      <w:r w:rsidRPr="00A5434B">
        <w:rPr>
          <w:color w:val="auto"/>
        </w:rPr>
        <w:t xml:space="preserve">Wnioski będą przyjmowane od osób fizycznych, które spełnią warunki określone w § 28 </w:t>
      </w:r>
      <w:r w:rsidR="00393DEB">
        <w:rPr>
          <w:rFonts w:cstheme="majorHAnsi"/>
          <w:color w:val="auto"/>
        </w:rPr>
        <w:t>¹</w:t>
      </w:r>
      <w:r w:rsidRPr="00A5434B">
        <w:rPr>
          <w:color w:val="auto"/>
        </w:rPr>
        <w:t xml:space="preserve"> Regulaminu kryteriów i trybu przeznaczania mieszkań, zawartym w Akcie Założycielskim TBS Sp. z o.o. w Piotrkowie Tryb.</w:t>
      </w:r>
      <w:r>
        <w:rPr>
          <w:color w:val="auto"/>
        </w:rPr>
        <w:t xml:space="preserve"> </w:t>
      </w:r>
    </w:p>
    <w:p w14:paraId="25E14E39" w14:textId="2B2ADF74" w:rsidR="00B4742E" w:rsidRPr="00B4742E" w:rsidRDefault="00A5434B" w:rsidP="00977CBE">
      <w:pPr>
        <w:pStyle w:val="Nagwek3"/>
        <w:spacing w:line="360" w:lineRule="auto"/>
        <w:rPr>
          <w:color w:val="auto"/>
        </w:rPr>
      </w:pPr>
      <w:r w:rsidRPr="00A5434B">
        <w:rPr>
          <w:color w:val="auto"/>
        </w:rPr>
        <w:t xml:space="preserve">Osoby umieszczone na liście najemców przedmiotowych lokali przed podpisaniem umowy najmu będą zobowiązane do wpłacenia kaucji zabezpieczającej najem w wysokości </w:t>
      </w:r>
      <w:r w:rsidR="00393DEB">
        <w:rPr>
          <w:color w:val="auto"/>
        </w:rPr>
        <w:t xml:space="preserve">                     </w:t>
      </w:r>
      <w:r w:rsidRPr="00A5434B">
        <w:rPr>
          <w:color w:val="auto"/>
        </w:rPr>
        <w:t>12-krotności czynszu, bez konieczności zawierania umowy w sprawie partycypacji w kosztach budowy lokalu mieszkalnego oraz do wykonania w lokalu określonego zakresu prac remontowych.</w:t>
      </w:r>
      <w:r>
        <w:rPr>
          <w:color w:val="auto"/>
        </w:rPr>
        <w:t xml:space="preserve"> </w:t>
      </w:r>
    </w:p>
    <w:p w14:paraId="65245F90" w14:textId="5C08C175" w:rsidR="00B4742E" w:rsidRPr="00B4742E" w:rsidRDefault="00B4742E" w:rsidP="00977CBE">
      <w:pPr>
        <w:pStyle w:val="Nagwek3"/>
        <w:spacing w:line="360" w:lineRule="auto"/>
        <w:rPr>
          <w:color w:val="auto"/>
        </w:rPr>
      </w:pPr>
      <w:r w:rsidRPr="00B4742E">
        <w:rPr>
          <w:color w:val="auto"/>
        </w:rPr>
        <w:t xml:space="preserve">Wypełniony i podpisany wniosek należy przesłać w terminie zgodnym z ogłoszeniem na adres </w:t>
      </w:r>
      <w:r w:rsidRPr="00B4742E">
        <w:rPr>
          <w:color w:val="auto"/>
          <w:u w:val="single"/>
        </w:rPr>
        <w:t>najem0</w:t>
      </w:r>
      <w:r w:rsidR="004748BD">
        <w:rPr>
          <w:color w:val="auto"/>
          <w:u w:val="single"/>
        </w:rPr>
        <w:t>1</w:t>
      </w:r>
      <w:r w:rsidRPr="00B4742E">
        <w:rPr>
          <w:color w:val="auto"/>
          <w:u w:val="single"/>
        </w:rPr>
        <w:t>@tbs.piotrkow.pl</w:t>
      </w:r>
      <w:r w:rsidRPr="00B4742E">
        <w:rPr>
          <w:color w:val="auto"/>
        </w:rPr>
        <w:t xml:space="preserve"> w formacie .pdf lub .jpg (skan wniosku, lub jego zdjęcie).</w:t>
      </w:r>
    </w:p>
    <w:p w14:paraId="3F7311AC" w14:textId="6130B48B" w:rsidR="00B4742E" w:rsidRPr="00B4742E" w:rsidRDefault="00B4742E" w:rsidP="00977CBE">
      <w:pPr>
        <w:pStyle w:val="Nagwek3"/>
        <w:spacing w:line="360" w:lineRule="auto"/>
        <w:rPr>
          <w:color w:val="auto"/>
        </w:rPr>
      </w:pPr>
      <w:r w:rsidRPr="00B4742E">
        <w:rPr>
          <w:color w:val="auto"/>
        </w:rPr>
        <w:t>Numer telefonu i adres email jest bezwzględnie konieczny, celem umożliwienia kontaktu z wnioskodawcą.</w:t>
      </w:r>
    </w:p>
    <w:p w14:paraId="2596340B" w14:textId="13D77122" w:rsidR="00B4742E" w:rsidRPr="00B4742E" w:rsidRDefault="00B4742E" w:rsidP="00977CBE">
      <w:pPr>
        <w:pStyle w:val="Nagwek3"/>
        <w:spacing w:line="360" w:lineRule="auto"/>
        <w:rPr>
          <w:b/>
          <w:bCs/>
          <w:color w:val="auto"/>
        </w:rPr>
      </w:pPr>
      <w:r w:rsidRPr="00B4742E">
        <w:rPr>
          <w:b/>
          <w:bCs/>
          <w:color w:val="auto"/>
        </w:rPr>
        <w:t>Nabór odbywa się tylko drogą elektroniczną.</w:t>
      </w:r>
    </w:p>
    <w:p w14:paraId="113F8308" w14:textId="1F62F3BD" w:rsidR="00F1134F" w:rsidRPr="003306E4" w:rsidRDefault="00A5434B" w:rsidP="00977CBE">
      <w:pPr>
        <w:pStyle w:val="Nagwek3"/>
        <w:spacing w:line="360" w:lineRule="auto"/>
        <w:rPr>
          <w:iCs/>
          <w:color w:val="auto"/>
        </w:rPr>
      </w:pPr>
      <w:r w:rsidRPr="00A5434B">
        <w:rPr>
          <w:color w:val="auto"/>
        </w:rPr>
        <w:t>TBS Sp. z o.o. dokona wyboru przyszłego najemcy zgodnie z Regulaminem kryteriów i trybu przeznaczania mieszkań TBS Sp. z o.o. w Piotrkowie Tryb.</w:t>
      </w:r>
      <w:r>
        <w:rPr>
          <w:color w:val="auto"/>
        </w:rPr>
        <w:t>.</w:t>
      </w:r>
    </w:p>
    <w:sectPr w:rsidR="00F1134F" w:rsidRPr="00330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5FFA"/>
    <w:multiLevelType w:val="hybridMultilevel"/>
    <w:tmpl w:val="6E7AD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95D7F"/>
    <w:multiLevelType w:val="hybridMultilevel"/>
    <w:tmpl w:val="45342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755103">
    <w:abstractNumId w:val="0"/>
  </w:num>
  <w:num w:numId="2" w16cid:durableId="605383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4F"/>
    <w:rsid w:val="003306E4"/>
    <w:rsid w:val="00393DEB"/>
    <w:rsid w:val="003E1398"/>
    <w:rsid w:val="0045188E"/>
    <w:rsid w:val="004748BD"/>
    <w:rsid w:val="0048561A"/>
    <w:rsid w:val="005E295B"/>
    <w:rsid w:val="005E45CD"/>
    <w:rsid w:val="0066094E"/>
    <w:rsid w:val="00714F90"/>
    <w:rsid w:val="007248F8"/>
    <w:rsid w:val="00977CBE"/>
    <w:rsid w:val="00A432FB"/>
    <w:rsid w:val="00A5434B"/>
    <w:rsid w:val="00B25D4B"/>
    <w:rsid w:val="00B4742E"/>
    <w:rsid w:val="00B76DC2"/>
    <w:rsid w:val="00CA7721"/>
    <w:rsid w:val="00D10BB1"/>
    <w:rsid w:val="00D12075"/>
    <w:rsid w:val="00E22717"/>
    <w:rsid w:val="00F1134F"/>
    <w:rsid w:val="00F454B4"/>
    <w:rsid w:val="00F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B66F"/>
  <w15:chartTrackingRefBased/>
  <w15:docId w15:val="{A7CB5673-6D24-426B-BFEA-18762D65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13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06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4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113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34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3306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14F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22-02-04 wynajem lokal mieszkalny Żwirki 45 bis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24-02-06 wynajem lokal mieszkalny Grodzka 1</dc:title>
  <dc:subject/>
  <dc:creator>Sylwia Wojna-Grzelak</dc:creator>
  <cp:keywords/>
  <dc:description/>
  <cp:lastModifiedBy>Sylwia Wojna-Grzelak</cp:lastModifiedBy>
  <cp:revision>21</cp:revision>
  <dcterms:created xsi:type="dcterms:W3CDTF">2021-05-13T08:59:00Z</dcterms:created>
  <dcterms:modified xsi:type="dcterms:W3CDTF">2024-01-31T09:36:00Z</dcterms:modified>
</cp:coreProperties>
</file>